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C2EFD" w14:textId="77777777" w:rsidR="004F071D" w:rsidRDefault="004F071D" w:rsidP="00112EC1">
      <w:pPr>
        <w:jc w:val="center"/>
        <w:rPr>
          <w:rFonts w:ascii="Arial" w:hAnsi="Arial" w:cs="Arial"/>
          <w:b/>
          <w:sz w:val="28"/>
          <w:u w:val="single"/>
        </w:rPr>
      </w:pPr>
    </w:p>
    <w:p w14:paraId="35C52562" w14:textId="17A8FC15" w:rsidR="00112EC1" w:rsidRPr="00112EC1" w:rsidRDefault="00112EC1" w:rsidP="00327A31">
      <w:pPr>
        <w:jc w:val="center"/>
        <w:rPr>
          <w:rFonts w:ascii="Arial" w:hAnsi="Arial" w:cs="Arial"/>
          <w:b/>
          <w:sz w:val="28"/>
          <w:u w:val="single"/>
        </w:rPr>
      </w:pPr>
      <w:r w:rsidRPr="00112EC1">
        <w:rPr>
          <w:noProof/>
          <w:sz w:val="20"/>
          <w:lang w:eastAsia="en-GB"/>
        </w:rPr>
        <w:drawing>
          <wp:anchor distT="0" distB="0" distL="114300" distR="114300" simplePos="0" relativeHeight="251659264" behindDoc="0" locked="0" layoutInCell="1" allowOverlap="1" wp14:anchorId="131C8352" wp14:editId="47E68C9F">
            <wp:simplePos x="0" y="0"/>
            <wp:positionH relativeFrom="margin">
              <wp:posOffset>9182718</wp:posOffset>
            </wp:positionH>
            <wp:positionV relativeFrom="paragraph">
              <wp:posOffset>-294583</wp:posOffset>
            </wp:positionV>
            <wp:extent cx="730510" cy="656846"/>
            <wp:effectExtent l="0" t="0" r="0" b="0"/>
            <wp:wrapNone/>
            <wp:docPr id="896" name="Picture 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6" name="Picture 896"/>
                    <pic:cNvPicPr>
                      <a:picLocks noChangeAspect="1"/>
                    </pic:cNvPicPr>
                  </pic:nvPicPr>
                  <pic:blipFill rotWithShape="1">
                    <a:blip r:embed="rId7" cstate="print">
                      <a:extLst>
                        <a:ext uri="{28A0092B-C50C-407E-A947-70E740481C1C}">
                          <a14:useLocalDpi xmlns:a14="http://schemas.microsoft.com/office/drawing/2010/main" val="0"/>
                        </a:ext>
                      </a:extLst>
                    </a:blip>
                    <a:srcRect l="41315" t="13580" r="40339" b="949"/>
                    <a:stretch/>
                  </pic:blipFill>
                  <pic:spPr bwMode="auto">
                    <a:xfrm>
                      <a:off x="0" y="0"/>
                      <a:ext cx="730510" cy="65684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12EC1">
        <w:rPr>
          <w:rFonts w:ascii="Arial" w:hAnsi="Arial" w:cs="Arial"/>
          <w:b/>
          <w:noProof/>
          <w:sz w:val="28"/>
          <w:u w:val="single"/>
          <w:lang w:eastAsia="en-GB"/>
        </w:rPr>
        <w:drawing>
          <wp:anchor distT="0" distB="0" distL="114300" distR="114300" simplePos="0" relativeHeight="251660288" behindDoc="1" locked="0" layoutInCell="1" allowOverlap="1" wp14:anchorId="72AD9390" wp14:editId="0802F96C">
            <wp:simplePos x="0" y="0"/>
            <wp:positionH relativeFrom="margin">
              <wp:align>left</wp:align>
            </wp:positionH>
            <wp:positionV relativeFrom="paragraph">
              <wp:posOffset>-220980</wp:posOffset>
            </wp:positionV>
            <wp:extent cx="1122589" cy="571500"/>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166" t="63652" r="74045" b="9344"/>
                    <a:stretch/>
                  </pic:blipFill>
                  <pic:spPr bwMode="auto">
                    <a:xfrm>
                      <a:off x="0" y="0"/>
                      <a:ext cx="1122589" cy="571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12EC1">
        <w:rPr>
          <w:rFonts w:ascii="Arial" w:hAnsi="Arial" w:cs="Arial"/>
          <w:b/>
          <w:sz w:val="28"/>
          <w:u w:val="single"/>
        </w:rPr>
        <w:t xml:space="preserve">HPPS Weekly Home Learning </w:t>
      </w:r>
      <w:r w:rsidR="00EA7BB6">
        <w:rPr>
          <w:rFonts w:ascii="Arial" w:hAnsi="Arial" w:cs="Arial"/>
          <w:b/>
          <w:sz w:val="28"/>
          <w:u w:val="single"/>
        </w:rPr>
        <w:t>– Week commencing 18</w:t>
      </w:r>
      <w:r w:rsidR="00EA7BB6" w:rsidRPr="00EA7BB6">
        <w:rPr>
          <w:rFonts w:ascii="Arial" w:hAnsi="Arial" w:cs="Arial"/>
          <w:b/>
          <w:sz w:val="28"/>
          <w:u w:val="single"/>
          <w:vertAlign w:val="superscript"/>
        </w:rPr>
        <w:t>th</w:t>
      </w:r>
      <w:r w:rsidR="00EA7BB6">
        <w:rPr>
          <w:rFonts w:ascii="Arial" w:hAnsi="Arial" w:cs="Arial"/>
          <w:b/>
          <w:sz w:val="28"/>
          <w:u w:val="single"/>
        </w:rPr>
        <w:t xml:space="preserve"> January 2021</w:t>
      </w:r>
    </w:p>
    <w:tbl>
      <w:tblPr>
        <w:tblStyle w:val="TableGrid"/>
        <w:tblpPr w:leftFromText="180" w:rightFromText="180" w:vertAnchor="page" w:horzAnchor="margin" w:tblpY="2211"/>
        <w:tblW w:w="14879" w:type="dxa"/>
        <w:tblLayout w:type="fixed"/>
        <w:tblLook w:val="04A0" w:firstRow="1" w:lastRow="0" w:firstColumn="1" w:lastColumn="0" w:noHBand="0" w:noVBand="1"/>
      </w:tblPr>
      <w:tblGrid>
        <w:gridCol w:w="415"/>
        <w:gridCol w:w="2102"/>
        <w:gridCol w:w="2282"/>
        <w:gridCol w:w="2709"/>
        <w:gridCol w:w="2977"/>
        <w:gridCol w:w="4394"/>
      </w:tblGrid>
      <w:tr w:rsidR="00112EC1" w14:paraId="62FA150E" w14:textId="77777777" w:rsidTr="00112EC1">
        <w:trPr>
          <w:cantSplit/>
          <w:trHeight w:val="160"/>
        </w:trPr>
        <w:tc>
          <w:tcPr>
            <w:tcW w:w="415" w:type="dxa"/>
            <w:textDirection w:val="btLr"/>
          </w:tcPr>
          <w:p w14:paraId="6737DF2A" w14:textId="77777777" w:rsidR="00112EC1" w:rsidRDefault="00112EC1" w:rsidP="00112EC1">
            <w:pPr>
              <w:ind w:left="113" w:right="113"/>
            </w:pPr>
          </w:p>
        </w:tc>
        <w:tc>
          <w:tcPr>
            <w:tcW w:w="2102" w:type="dxa"/>
          </w:tcPr>
          <w:p w14:paraId="657941CC" w14:textId="77777777" w:rsidR="00112EC1" w:rsidRPr="002C66C9" w:rsidRDefault="00112EC1" w:rsidP="00112EC1">
            <w:pPr>
              <w:jc w:val="center"/>
              <w:rPr>
                <w:b/>
              </w:rPr>
            </w:pPr>
            <w:r w:rsidRPr="002C66C9">
              <w:rPr>
                <w:b/>
              </w:rPr>
              <w:t>Maths</w:t>
            </w:r>
          </w:p>
        </w:tc>
        <w:tc>
          <w:tcPr>
            <w:tcW w:w="2282" w:type="dxa"/>
          </w:tcPr>
          <w:p w14:paraId="77DE0C64" w14:textId="77777777" w:rsidR="00112EC1" w:rsidRPr="002C66C9" w:rsidRDefault="00112EC1" w:rsidP="00112EC1">
            <w:pPr>
              <w:jc w:val="center"/>
              <w:rPr>
                <w:b/>
              </w:rPr>
            </w:pPr>
            <w:r w:rsidRPr="002C66C9">
              <w:rPr>
                <w:b/>
              </w:rPr>
              <w:t>Reading</w:t>
            </w:r>
          </w:p>
        </w:tc>
        <w:tc>
          <w:tcPr>
            <w:tcW w:w="2709" w:type="dxa"/>
          </w:tcPr>
          <w:p w14:paraId="1C8E5E01" w14:textId="77777777" w:rsidR="00112EC1" w:rsidRPr="002C66C9" w:rsidRDefault="00112EC1" w:rsidP="00112EC1">
            <w:pPr>
              <w:jc w:val="center"/>
              <w:rPr>
                <w:b/>
              </w:rPr>
            </w:pPr>
            <w:r w:rsidRPr="002C66C9">
              <w:rPr>
                <w:b/>
              </w:rPr>
              <w:t>Writing</w:t>
            </w:r>
          </w:p>
        </w:tc>
        <w:tc>
          <w:tcPr>
            <w:tcW w:w="2977" w:type="dxa"/>
          </w:tcPr>
          <w:p w14:paraId="1CB901A4" w14:textId="77777777" w:rsidR="00112EC1" w:rsidRPr="002C66C9" w:rsidRDefault="00112EC1" w:rsidP="00112EC1">
            <w:pPr>
              <w:jc w:val="center"/>
              <w:rPr>
                <w:b/>
              </w:rPr>
            </w:pPr>
            <w:r w:rsidRPr="002C66C9">
              <w:rPr>
                <w:b/>
              </w:rPr>
              <w:t>Spelling/Phonics</w:t>
            </w:r>
          </w:p>
        </w:tc>
        <w:tc>
          <w:tcPr>
            <w:tcW w:w="4394" w:type="dxa"/>
          </w:tcPr>
          <w:p w14:paraId="0080A9AD" w14:textId="77777777" w:rsidR="00112EC1" w:rsidRPr="002C66C9" w:rsidRDefault="00112EC1" w:rsidP="00112EC1">
            <w:pPr>
              <w:jc w:val="center"/>
              <w:rPr>
                <w:b/>
              </w:rPr>
            </w:pPr>
            <w:r>
              <w:rPr>
                <w:b/>
              </w:rPr>
              <w:t xml:space="preserve">HPPS </w:t>
            </w:r>
            <w:r w:rsidRPr="002C66C9">
              <w:rPr>
                <w:b/>
              </w:rPr>
              <w:t>Creative</w:t>
            </w:r>
            <w:r>
              <w:rPr>
                <w:b/>
              </w:rPr>
              <w:t xml:space="preserve"> </w:t>
            </w:r>
          </w:p>
        </w:tc>
      </w:tr>
      <w:tr w:rsidR="004408A4" w14:paraId="0F98090D" w14:textId="77777777" w:rsidTr="00112EC1">
        <w:trPr>
          <w:cantSplit/>
          <w:trHeight w:val="1128"/>
        </w:trPr>
        <w:tc>
          <w:tcPr>
            <w:tcW w:w="415" w:type="dxa"/>
            <w:shd w:val="clear" w:color="auto" w:fill="FFFF00"/>
            <w:textDirection w:val="btLr"/>
          </w:tcPr>
          <w:p w14:paraId="2F06B7AB" w14:textId="77777777" w:rsidR="004408A4" w:rsidRDefault="004408A4" w:rsidP="004408A4">
            <w:pPr>
              <w:ind w:left="113" w:right="113"/>
              <w:jc w:val="center"/>
            </w:pPr>
            <w:r>
              <w:t>Monday</w:t>
            </w:r>
          </w:p>
        </w:tc>
        <w:tc>
          <w:tcPr>
            <w:tcW w:w="2102" w:type="dxa"/>
          </w:tcPr>
          <w:p w14:paraId="56733F0B" w14:textId="77777777" w:rsidR="004408A4" w:rsidRPr="001A2660" w:rsidRDefault="004408A4" w:rsidP="004408A4">
            <w:pPr>
              <w:rPr>
                <w:rFonts w:cstheme="minorHAnsi"/>
                <w:color w:val="0B0C0C"/>
              </w:rPr>
            </w:pPr>
            <w:r w:rsidRPr="001A2660">
              <w:rPr>
                <w:rFonts w:cstheme="minorHAnsi"/>
                <w:color w:val="0B0C0C"/>
              </w:rPr>
              <w:t>Compare and order unit fractions, and fractions with the same denominator</w:t>
            </w:r>
          </w:p>
          <w:p w14:paraId="1E466576" w14:textId="77777777" w:rsidR="004408A4" w:rsidRDefault="004408A4" w:rsidP="004408A4">
            <w:pPr>
              <w:rPr>
                <w:rFonts w:cstheme="minorHAnsi"/>
                <w:color w:val="0B0C0C"/>
              </w:rPr>
            </w:pPr>
          </w:p>
          <w:p w14:paraId="0DAF18E4" w14:textId="77777777" w:rsidR="004408A4" w:rsidRPr="00A623FF" w:rsidRDefault="004408A4" w:rsidP="004408A4">
            <w:pPr>
              <w:rPr>
                <w:b/>
              </w:rPr>
            </w:pPr>
            <w:r w:rsidRPr="00A623FF">
              <w:rPr>
                <w:b/>
              </w:rPr>
              <w:t xml:space="preserve">Maths </w:t>
            </w:r>
            <w:r>
              <w:rPr>
                <w:b/>
              </w:rPr>
              <w:t>18.01.21</w:t>
            </w:r>
          </w:p>
          <w:p w14:paraId="115A9F13" w14:textId="77777777" w:rsidR="004408A4" w:rsidRPr="004408A4" w:rsidRDefault="004408A4" w:rsidP="004408A4">
            <w:pPr>
              <w:rPr>
                <w:rFonts w:cstheme="minorHAnsi"/>
                <w:b/>
              </w:rPr>
            </w:pPr>
            <w:r w:rsidRPr="004408A4">
              <w:rPr>
                <w:rFonts w:cstheme="minorHAnsi"/>
                <w:b/>
                <w:color w:val="0B0C0C"/>
              </w:rPr>
              <w:t>3 levels of challenge tasks provided on Seesaw</w:t>
            </w:r>
          </w:p>
          <w:p w14:paraId="28A4A839" w14:textId="5C9550E0" w:rsidR="004408A4" w:rsidRPr="002C66C9" w:rsidRDefault="004408A4" w:rsidP="004408A4">
            <w:r>
              <w:br/>
            </w:r>
          </w:p>
        </w:tc>
        <w:tc>
          <w:tcPr>
            <w:tcW w:w="2282" w:type="dxa"/>
          </w:tcPr>
          <w:p w14:paraId="4FD65551" w14:textId="77777777" w:rsidR="004408A4" w:rsidRDefault="004408A4" w:rsidP="004408A4">
            <w:pPr>
              <w:spacing w:after="160" w:line="259" w:lineRule="auto"/>
              <w:rPr>
                <w:b/>
              </w:rPr>
            </w:pPr>
            <w:r>
              <w:rPr>
                <w:rFonts w:cstheme="minorHAnsi"/>
                <w:b/>
                <w:color w:val="000000" w:themeColor="text1"/>
              </w:rPr>
              <w:t xml:space="preserve"> </w:t>
            </w:r>
            <w:r w:rsidRPr="00A623FF">
              <w:rPr>
                <w:rFonts w:cstheme="minorHAnsi"/>
                <w:color w:val="000000" w:themeColor="text1"/>
              </w:rPr>
              <w:t xml:space="preserve"> Oxford Reading </w:t>
            </w:r>
            <w:hyperlink r:id="rId9" w:history="1">
              <w:r w:rsidRPr="006D691F">
                <w:rPr>
                  <w:rStyle w:val="Hyperlink"/>
                  <w:b/>
                </w:rPr>
                <w:t>https://www.oxfordreadingbuddy.com/uk</w:t>
              </w:r>
            </w:hyperlink>
          </w:p>
          <w:p w14:paraId="62EE841F" w14:textId="739CD0BA" w:rsidR="004408A4" w:rsidRPr="00EA7BB6" w:rsidRDefault="004408A4" w:rsidP="004408A4">
            <w:pPr>
              <w:spacing w:after="160" w:line="259" w:lineRule="auto"/>
              <w:rPr>
                <w:rFonts w:cstheme="minorHAnsi"/>
                <w:b/>
                <w:bCs/>
              </w:rPr>
            </w:pPr>
            <w:r>
              <w:rPr>
                <w:rFonts w:cstheme="minorHAnsi"/>
                <w:b/>
                <w:bCs/>
              </w:rPr>
              <w:t xml:space="preserve">               </w:t>
            </w:r>
            <w:r w:rsidRPr="00EA7BB6">
              <w:rPr>
                <w:rFonts w:cstheme="minorHAnsi"/>
                <w:b/>
                <w:bCs/>
              </w:rPr>
              <w:t>or</w:t>
            </w:r>
          </w:p>
          <w:p w14:paraId="6C93F09F" w14:textId="734F8288" w:rsidR="004408A4" w:rsidRPr="00CA600D" w:rsidRDefault="004408A4" w:rsidP="004408A4">
            <w:pPr>
              <w:spacing w:after="160" w:line="259" w:lineRule="auto"/>
              <w:rPr>
                <w:rFonts w:cstheme="minorHAnsi"/>
              </w:rPr>
            </w:pPr>
            <w:r>
              <w:rPr>
                <w:rFonts w:cstheme="minorHAnsi"/>
              </w:rPr>
              <w:t xml:space="preserve"> Reading a book, newspaper articles, articles from a magazine, or leaflets that you might have at home.</w:t>
            </w:r>
          </w:p>
        </w:tc>
        <w:tc>
          <w:tcPr>
            <w:tcW w:w="2709" w:type="dxa"/>
          </w:tcPr>
          <w:p w14:paraId="0282E8B2" w14:textId="0E91E9E6" w:rsidR="004408A4" w:rsidRDefault="004408A4" w:rsidP="004408A4">
            <w:r>
              <w:t xml:space="preserve">To label and understand the different features of a </w:t>
            </w:r>
            <w:r w:rsidR="003E4772">
              <w:t xml:space="preserve">newspaper </w:t>
            </w:r>
            <w:r>
              <w:t>report.</w:t>
            </w:r>
          </w:p>
          <w:p w14:paraId="73259B8D" w14:textId="77777777" w:rsidR="004408A4" w:rsidRDefault="004408A4" w:rsidP="004408A4"/>
          <w:p w14:paraId="04CD547C" w14:textId="55657FD5" w:rsidR="004408A4" w:rsidRPr="003D13E1" w:rsidRDefault="004408A4" w:rsidP="004408A4">
            <w:pPr>
              <w:rPr>
                <w:b/>
                <w:bCs/>
              </w:rPr>
            </w:pPr>
            <w:r w:rsidRPr="003D13E1">
              <w:rPr>
                <w:b/>
                <w:bCs/>
              </w:rPr>
              <w:t xml:space="preserve">English </w:t>
            </w:r>
            <w:r>
              <w:rPr>
                <w:b/>
                <w:bCs/>
              </w:rPr>
              <w:t>18</w:t>
            </w:r>
            <w:r w:rsidRPr="003D13E1">
              <w:rPr>
                <w:b/>
                <w:bCs/>
              </w:rPr>
              <w:t>.01.21 on Seesaw</w:t>
            </w:r>
          </w:p>
        </w:tc>
        <w:tc>
          <w:tcPr>
            <w:tcW w:w="2977" w:type="dxa"/>
          </w:tcPr>
          <w:p w14:paraId="20525A69" w14:textId="217F3671" w:rsidR="004408A4" w:rsidRDefault="004408A4" w:rsidP="004408A4">
            <w:pPr>
              <w:rPr>
                <w:rFonts w:eastAsia="ArialMT" w:cstheme="minorHAnsi"/>
                <w:color w:val="000000"/>
              </w:rPr>
            </w:pPr>
            <w:r>
              <w:rPr>
                <w:rFonts w:eastAsia="ArialMT" w:cstheme="minorHAnsi"/>
                <w:color w:val="000000"/>
              </w:rPr>
              <w:t>Group 3, 4 and 5 – To  identify and learn spellings of words with ‘ly suffix’</w:t>
            </w:r>
          </w:p>
          <w:p w14:paraId="28584F5D" w14:textId="5EE9731B" w:rsidR="004408A4" w:rsidRDefault="004408A4" w:rsidP="004408A4">
            <w:pPr>
              <w:rPr>
                <w:rFonts w:eastAsia="ArialMT" w:cstheme="minorHAnsi"/>
                <w:color w:val="000000"/>
              </w:rPr>
            </w:pPr>
          </w:p>
          <w:p w14:paraId="3CF1C839" w14:textId="229AFE63" w:rsidR="004408A4" w:rsidRDefault="004408A4" w:rsidP="004408A4">
            <w:pPr>
              <w:rPr>
                <w:rFonts w:eastAsia="ArialMT" w:cstheme="minorHAnsi"/>
                <w:color w:val="000000"/>
              </w:rPr>
            </w:pPr>
          </w:p>
          <w:p w14:paraId="2F1DE0FA" w14:textId="42E712A3" w:rsidR="004408A4" w:rsidRDefault="004408A4" w:rsidP="004408A4">
            <w:pPr>
              <w:rPr>
                <w:rFonts w:eastAsia="ArialMT" w:cstheme="minorHAnsi"/>
                <w:color w:val="000000"/>
              </w:rPr>
            </w:pPr>
            <w:r>
              <w:rPr>
                <w:rFonts w:eastAsia="ArialMT" w:cstheme="minorHAnsi"/>
                <w:color w:val="000000"/>
              </w:rPr>
              <w:t>Group 2 and 1- Phonic Activity and spellings of high frequency words</w:t>
            </w:r>
          </w:p>
          <w:p w14:paraId="35C2C165" w14:textId="0B8212CA" w:rsidR="004408A4" w:rsidRDefault="004408A4" w:rsidP="004408A4">
            <w:pPr>
              <w:rPr>
                <w:rFonts w:eastAsia="ArialMT" w:cstheme="minorHAnsi"/>
                <w:color w:val="000000"/>
              </w:rPr>
            </w:pPr>
          </w:p>
          <w:p w14:paraId="181793B8" w14:textId="77777777" w:rsidR="004408A4" w:rsidRDefault="004408A4" w:rsidP="004408A4"/>
          <w:p w14:paraId="1263206D" w14:textId="451AAB40" w:rsidR="004408A4" w:rsidRDefault="004408A4" w:rsidP="004408A4">
            <w:pPr>
              <w:rPr>
                <w:rFonts w:eastAsia="ArialMT" w:cstheme="minorHAnsi"/>
                <w:color w:val="000000"/>
              </w:rPr>
            </w:pPr>
            <w:r>
              <w:rPr>
                <w:rFonts w:eastAsia="ArialMT" w:cstheme="minorHAnsi"/>
                <w:color w:val="000000"/>
              </w:rPr>
              <w:t>Spellings 18.01.21 on Seesaw</w:t>
            </w:r>
          </w:p>
          <w:p w14:paraId="2B289543" w14:textId="36CDB56F" w:rsidR="004408A4" w:rsidRDefault="004408A4" w:rsidP="004408A4">
            <w:pPr>
              <w:rPr>
                <w:rFonts w:eastAsia="ArialMT" w:cstheme="minorHAnsi"/>
                <w:color w:val="000000"/>
              </w:rPr>
            </w:pPr>
            <w:r>
              <w:rPr>
                <w:rFonts w:eastAsia="ArialMT" w:cstheme="minorHAnsi"/>
                <w:color w:val="000000"/>
              </w:rPr>
              <w:t>Differentiated work</w:t>
            </w:r>
          </w:p>
          <w:p w14:paraId="7FDFA480" w14:textId="77777777" w:rsidR="004408A4" w:rsidRPr="002C66C9" w:rsidRDefault="004408A4" w:rsidP="004408A4"/>
        </w:tc>
        <w:tc>
          <w:tcPr>
            <w:tcW w:w="4394" w:type="dxa"/>
            <w:shd w:val="clear" w:color="auto" w:fill="auto"/>
          </w:tcPr>
          <w:p w14:paraId="41B6B777" w14:textId="77777777" w:rsidR="004408A4" w:rsidRDefault="004408A4" w:rsidP="004408A4">
            <w:pPr>
              <w:spacing w:after="160" w:line="259" w:lineRule="auto"/>
              <w:rPr>
                <w:rFonts w:cstheme="minorHAnsi"/>
                <w:color w:val="000000" w:themeColor="text1"/>
              </w:rPr>
            </w:pPr>
            <w:r w:rsidRPr="00A8009B">
              <w:rPr>
                <w:rFonts w:cstheme="minorHAnsi"/>
                <w:b/>
                <w:color w:val="000000" w:themeColor="text1"/>
              </w:rPr>
              <w:t>PE</w:t>
            </w:r>
            <w:r>
              <w:rPr>
                <w:rFonts w:cstheme="minorHAnsi"/>
                <w:color w:val="000000" w:themeColor="text1"/>
              </w:rPr>
              <w:t xml:space="preserve">- </w:t>
            </w:r>
            <w:r w:rsidRPr="00A8009B">
              <w:rPr>
                <w:rFonts w:cstheme="minorHAnsi"/>
                <w:color w:val="000000" w:themeColor="text1"/>
              </w:rPr>
              <w:t>Joe Wicks</w:t>
            </w:r>
            <w:r>
              <w:rPr>
                <w:rFonts w:cstheme="minorHAnsi"/>
                <w:color w:val="000000" w:themeColor="text1"/>
              </w:rPr>
              <w:t>- PE with Joe: 9.00am Youtube Click on the link below:</w:t>
            </w:r>
          </w:p>
          <w:p w14:paraId="19A9188A" w14:textId="77777777" w:rsidR="004408A4" w:rsidRDefault="00730E6E" w:rsidP="004408A4">
            <w:pPr>
              <w:spacing w:after="160" w:line="259" w:lineRule="auto"/>
              <w:rPr>
                <w:rFonts w:cstheme="minorHAnsi"/>
                <w:color w:val="000000" w:themeColor="text1"/>
              </w:rPr>
            </w:pPr>
            <w:hyperlink r:id="rId10" w:history="1">
              <w:r w:rsidR="004408A4" w:rsidRPr="00885727">
                <w:rPr>
                  <w:rStyle w:val="Hyperlink"/>
                  <w:rFonts w:cstheme="minorHAnsi"/>
                </w:rPr>
                <w:t>https://www.youtube.com/channel/UCAxW1XT0iEJo0TYlRfn6rYQ</w:t>
              </w:r>
            </w:hyperlink>
            <w:r w:rsidR="004408A4">
              <w:rPr>
                <w:rFonts w:cstheme="minorHAnsi"/>
                <w:color w:val="000000" w:themeColor="text1"/>
              </w:rPr>
              <w:t xml:space="preserve"> ______________________________________</w:t>
            </w:r>
          </w:p>
          <w:p w14:paraId="3552FDF5" w14:textId="77777777" w:rsidR="004408A4" w:rsidRDefault="004408A4" w:rsidP="004408A4">
            <w:pPr>
              <w:spacing w:after="160" w:line="259" w:lineRule="auto"/>
              <w:rPr>
                <w:rFonts w:cstheme="minorHAnsi"/>
                <w:b/>
                <w:color w:val="000000" w:themeColor="text1"/>
              </w:rPr>
            </w:pPr>
            <w:r w:rsidRPr="00270653">
              <w:rPr>
                <w:rFonts w:cstheme="minorHAnsi"/>
                <w:b/>
                <w:color w:val="000000" w:themeColor="text1"/>
              </w:rPr>
              <w:t>Science – Animals Including Humans</w:t>
            </w:r>
            <w:r>
              <w:rPr>
                <w:rFonts w:cstheme="minorHAnsi"/>
                <w:b/>
                <w:color w:val="000000" w:themeColor="text1"/>
              </w:rPr>
              <w:t xml:space="preserve"> </w:t>
            </w:r>
          </w:p>
          <w:p w14:paraId="4BE58083" w14:textId="77777777" w:rsidR="004408A4" w:rsidRDefault="004408A4" w:rsidP="004408A4">
            <w:pPr>
              <w:spacing w:after="160" w:line="259" w:lineRule="auto"/>
              <w:rPr>
                <w:rFonts w:cstheme="minorHAnsi"/>
                <w:color w:val="000000" w:themeColor="text1"/>
              </w:rPr>
            </w:pPr>
            <w:r>
              <w:rPr>
                <w:rFonts w:cstheme="minorHAnsi"/>
                <w:color w:val="000000" w:themeColor="text1"/>
              </w:rPr>
              <w:t>Investigate what damages teeth and how to look after them. Setting up an experiment and predicting what will happen and why.</w:t>
            </w:r>
          </w:p>
          <w:p w14:paraId="006DCE82" w14:textId="3E7FF9A2" w:rsidR="004408A4" w:rsidRPr="00270653" w:rsidRDefault="004408A4" w:rsidP="004408A4">
            <w:pPr>
              <w:spacing w:after="160" w:line="259" w:lineRule="auto"/>
              <w:rPr>
                <w:rFonts w:cstheme="minorHAnsi"/>
                <w:b/>
                <w:color w:val="000000" w:themeColor="text1"/>
              </w:rPr>
            </w:pPr>
            <w:r>
              <w:rPr>
                <w:rFonts w:cstheme="minorHAnsi"/>
                <w:b/>
                <w:color w:val="000000" w:themeColor="text1"/>
              </w:rPr>
              <w:t>Science Monday 18</w:t>
            </w:r>
            <w:r w:rsidRPr="00E33527">
              <w:rPr>
                <w:rFonts w:cstheme="minorHAnsi"/>
                <w:b/>
                <w:color w:val="000000" w:themeColor="text1"/>
                <w:vertAlign w:val="superscript"/>
              </w:rPr>
              <w:t>th</w:t>
            </w:r>
            <w:r>
              <w:rPr>
                <w:rFonts w:cstheme="minorHAnsi"/>
                <w:b/>
                <w:color w:val="000000" w:themeColor="text1"/>
              </w:rPr>
              <w:t xml:space="preserve"> January On Seesaw</w:t>
            </w:r>
          </w:p>
        </w:tc>
      </w:tr>
      <w:tr w:rsidR="004408A4" w14:paraId="424444EA" w14:textId="77777777" w:rsidTr="00112EC1">
        <w:trPr>
          <w:cantSplit/>
          <w:trHeight w:val="1126"/>
        </w:trPr>
        <w:tc>
          <w:tcPr>
            <w:tcW w:w="415" w:type="dxa"/>
            <w:shd w:val="clear" w:color="auto" w:fill="00B050"/>
            <w:textDirection w:val="btLr"/>
          </w:tcPr>
          <w:p w14:paraId="569FF790" w14:textId="77777777" w:rsidR="004408A4" w:rsidRDefault="004408A4" w:rsidP="004408A4">
            <w:pPr>
              <w:ind w:left="113" w:right="113"/>
              <w:jc w:val="center"/>
            </w:pPr>
            <w:r>
              <w:t>Tuesday</w:t>
            </w:r>
          </w:p>
        </w:tc>
        <w:tc>
          <w:tcPr>
            <w:tcW w:w="2102" w:type="dxa"/>
          </w:tcPr>
          <w:p w14:paraId="674C8B52" w14:textId="77777777" w:rsidR="004408A4" w:rsidRDefault="004408A4" w:rsidP="004408A4">
            <w:r w:rsidRPr="000D5473">
              <w:t>Understand what tenth</w:t>
            </w:r>
            <w:r>
              <w:t>s are and count up and down in tenths.</w:t>
            </w:r>
          </w:p>
          <w:p w14:paraId="7E89C2D8" w14:textId="77777777" w:rsidR="004408A4" w:rsidRPr="000D5473" w:rsidRDefault="004408A4" w:rsidP="004408A4"/>
          <w:p w14:paraId="0604D48E" w14:textId="77777777" w:rsidR="004408A4" w:rsidRPr="00A623FF" w:rsidRDefault="004408A4" w:rsidP="004408A4">
            <w:pPr>
              <w:rPr>
                <w:b/>
              </w:rPr>
            </w:pPr>
            <w:r w:rsidRPr="00A623FF">
              <w:rPr>
                <w:b/>
              </w:rPr>
              <w:t xml:space="preserve">Maths </w:t>
            </w:r>
            <w:r>
              <w:rPr>
                <w:b/>
              </w:rPr>
              <w:t>19.01.21</w:t>
            </w:r>
          </w:p>
          <w:p w14:paraId="025AF746" w14:textId="77777777" w:rsidR="004408A4" w:rsidRPr="004408A4" w:rsidRDefault="004408A4" w:rsidP="004408A4">
            <w:pPr>
              <w:rPr>
                <w:rFonts w:cstheme="minorHAnsi"/>
                <w:b/>
              </w:rPr>
            </w:pPr>
            <w:r w:rsidRPr="004408A4">
              <w:rPr>
                <w:rFonts w:cstheme="minorHAnsi"/>
                <w:b/>
                <w:color w:val="0B0C0C"/>
              </w:rPr>
              <w:t>3 levels of challenge tasks provided on Seesaw</w:t>
            </w:r>
          </w:p>
          <w:p w14:paraId="76CCE7EE" w14:textId="77777777" w:rsidR="004408A4" w:rsidRDefault="004408A4" w:rsidP="004408A4"/>
          <w:p w14:paraId="34CF71F9" w14:textId="77777777" w:rsidR="004408A4" w:rsidRPr="001432D2" w:rsidRDefault="004408A4" w:rsidP="004408A4"/>
        </w:tc>
        <w:tc>
          <w:tcPr>
            <w:tcW w:w="2282" w:type="dxa"/>
          </w:tcPr>
          <w:p w14:paraId="56F4BD28" w14:textId="10916687" w:rsidR="004408A4" w:rsidRDefault="004408A4" w:rsidP="004408A4">
            <w:r>
              <w:t>Group 4 and 5- To predict what might happen from details stated and implied</w:t>
            </w:r>
          </w:p>
          <w:p w14:paraId="35170121" w14:textId="4E931409" w:rsidR="004408A4" w:rsidRDefault="004408A4" w:rsidP="004408A4"/>
          <w:p w14:paraId="1A772769" w14:textId="4486FFD8" w:rsidR="004408A4" w:rsidRDefault="004408A4" w:rsidP="004408A4">
            <w:r>
              <w:t xml:space="preserve">Group 3, 2 and 1- </w:t>
            </w:r>
          </w:p>
          <w:p w14:paraId="06098B7D" w14:textId="396DEA0D" w:rsidR="004408A4" w:rsidRDefault="004408A4" w:rsidP="004408A4">
            <w:r>
              <w:t>To use a dictionary to check the meanings of new words</w:t>
            </w:r>
          </w:p>
          <w:p w14:paraId="48B8D2E8" w14:textId="757FF47B" w:rsidR="004408A4" w:rsidRDefault="004408A4" w:rsidP="004408A4"/>
          <w:p w14:paraId="48D30998" w14:textId="77777777" w:rsidR="004408A4" w:rsidRDefault="004408A4" w:rsidP="004408A4"/>
          <w:p w14:paraId="4065C8E0" w14:textId="77777777" w:rsidR="00CA5FE0" w:rsidRDefault="004408A4" w:rsidP="00CA5FE0">
            <w:pPr>
              <w:rPr>
                <w:b/>
                <w:bCs/>
              </w:rPr>
            </w:pPr>
            <w:r w:rsidRPr="00DF7121">
              <w:rPr>
                <w:b/>
                <w:bCs/>
              </w:rPr>
              <w:t xml:space="preserve">Guided Reading Tuesday 19.1.21 </w:t>
            </w:r>
          </w:p>
          <w:p w14:paraId="354ABA75" w14:textId="0EDFF279" w:rsidR="00CA5FE0" w:rsidRPr="004408A4" w:rsidRDefault="00CA5FE0" w:rsidP="00CA5FE0">
            <w:pPr>
              <w:rPr>
                <w:rFonts w:cstheme="minorHAnsi"/>
                <w:b/>
              </w:rPr>
            </w:pPr>
            <w:r w:rsidRPr="004408A4">
              <w:rPr>
                <w:rFonts w:cstheme="minorHAnsi"/>
                <w:b/>
                <w:color w:val="0B0C0C"/>
              </w:rPr>
              <w:t>3 levels of challenge tasks provided on Seesaw</w:t>
            </w:r>
          </w:p>
          <w:p w14:paraId="3738F9BA" w14:textId="36C16BA0" w:rsidR="004408A4" w:rsidRPr="001432D2" w:rsidRDefault="004408A4" w:rsidP="004408A4"/>
        </w:tc>
        <w:tc>
          <w:tcPr>
            <w:tcW w:w="2709" w:type="dxa"/>
          </w:tcPr>
          <w:p w14:paraId="33FA45D5" w14:textId="4AA4F6E1" w:rsidR="004408A4" w:rsidRDefault="004408A4" w:rsidP="004408A4">
            <w:r>
              <w:t>Group 4 and 5 – To understand headings and sub -headings and apply these in my written work</w:t>
            </w:r>
          </w:p>
          <w:p w14:paraId="52F1D712" w14:textId="22D4A249" w:rsidR="004408A4" w:rsidRDefault="004408A4" w:rsidP="004408A4"/>
          <w:p w14:paraId="52629D17" w14:textId="53781E04" w:rsidR="004408A4" w:rsidRDefault="004408A4" w:rsidP="004408A4">
            <w:r>
              <w:t>Group 2 and 3- To understand how and when to use headings and sub headings</w:t>
            </w:r>
          </w:p>
          <w:p w14:paraId="42246F79" w14:textId="0AD53DA4" w:rsidR="004408A4" w:rsidRDefault="004408A4" w:rsidP="004408A4"/>
          <w:p w14:paraId="31AA7766" w14:textId="222CB721" w:rsidR="004408A4" w:rsidRDefault="004408A4" w:rsidP="004408A4">
            <w:r>
              <w:t>Group 1- To label heading and sub headings on a report</w:t>
            </w:r>
          </w:p>
          <w:p w14:paraId="287A2CFB" w14:textId="77777777" w:rsidR="004408A4" w:rsidRDefault="004408A4" w:rsidP="004408A4"/>
          <w:p w14:paraId="71A933CE" w14:textId="77777777" w:rsidR="00CA5FE0" w:rsidRDefault="004408A4" w:rsidP="004408A4">
            <w:pPr>
              <w:rPr>
                <w:b/>
                <w:bCs/>
              </w:rPr>
            </w:pPr>
            <w:r w:rsidRPr="003D13E1">
              <w:rPr>
                <w:b/>
                <w:bCs/>
              </w:rPr>
              <w:t>English 1</w:t>
            </w:r>
            <w:r>
              <w:rPr>
                <w:b/>
                <w:bCs/>
              </w:rPr>
              <w:t>9</w:t>
            </w:r>
            <w:r w:rsidRPr="003D13E1">
              <w:rPr>
                <w:b/>
                <w:bCs/>
              </w:rPr>
              <w:t xml:space="preserve">.01.21 </w:t>
            </w:r>
          </w:p>
          <w:p w14:paraId="32FFDABA" w14:textId="77777777" w:rsidR="00CA5FE0" w:rsidRPr="004408A4" w:rsidRDefault="00CA5FE0" w:rsidP="00CA5FE0">
            <w:pPr>
              <w:rPr>
                <w:rFonts w:cstheme="minorHAnsi"/>
                <w:b/>
              </w:rPr>
            </w:pPr>
            <w:r w:rsidRPr="004408A4">
              <w:rPr>
                <w:rFonts w:cstheme="minorHAnsi"/>
                <w:b/>
                <w:color w:val="0B0C0C"/>
              </w:rPr>
              <w:t>3 levels of challenge tasks provided on Seesaw</w:t>
            </w:r>
          </w:p>
          <w:p w14:paraId="2355B913" w14:textId="033568BD" w:rsidR="004408A4" w:rsidRPr="003D13E1" w:rsidRDefault="004408A4" w:rsidP="004408A4">
            <w:pPr>
              <w:rPr>
                <w:b/>
                <w:bCs/>
              </w:rPr>
            </w:pPr>
          </w:p>
        </w:tc>
        <w:tc>
          <w:tcPr>
            <w:tcW w:w="2977" w:type="dxa"/>
            <w:shd w:val="clear" w:color="auto" w:fill="auto"/>
          </w:tcPr>
          <w:p w14:paraId="2F3C8987" w14:textId="60600D84" w:rsidR="004408A4" w:rsidRDefault="004408A4" w:rsidP="004408A4">
            <w:pPr>
              <w:rPr>
                <w:b/>
              </w:rPr>
            </w:pPr>
          </w:p>
          <w:p w14:paraId="5E58DEF4" w14:textId="67442BAD" w:rsidR="004408A4" w:rsidRDefault="00730E6E" w:rsidP="004408A4">
            <w:pPr>
              <w:rPr>
                <w:b/>
              </w:rPr>
            </w:pPr>
            <w:hyperlink r:id="rId11" w:history="1">
              <w:r w:rsidR="004408A4" w:rsidRPr="004F442B">
                <w:rPr>
                  <w:rStyle w:val="Hyperlink"/>
                  <w:b/>
                </w:rPr>
                <w:t>https://www.bigbrownbear.co.uk/suffix.htm</w:t>
              </w:r>
            </w:hyperlink>
          </w:p>
          <w:p w14:paraId="0722ED53" w14:textId="77777777" w:rsidR="004408A4" w:rsidRDefault="004408A4" w:rsidP="004408A4">
            <w:pPr>
              <w:rPr>
                <w:b/>
              </w:rPr>
            </w:pPr>
            <w:r>
              <w:rPr>
                <w:b/>
              </w:rPr>
              <w:t xml:space="preserve"> </w:t>
            </w:r>
          </w:p>
          <w:p w14:paraId="43684BD1" w14:textId="0AD28338" w:rsidR="004408A4" w:rsidRDefault="004408A4" w:rsidP="004408A4">
            <w:r>
              <w:rPr>
                <w:b/>
              </w:rPr>
              <w:t xml:space="preserve">and complete activities </w:t>
            </w:r>
          </w:p>
        </w:tc>
        <w:tc>
          <w:tcPr>
            <w:tcW w:w="4394" w:type="dxa"/>
          </w:tcPr>
          <w:p w14:paraId="133177E1" w14:textId="6CDA4086" w:rsidR="004408A4" w:rsidRDefault="004408A4" w:rsidP="004408A4">
            <w:pPr>
              <w:spacing w:after="160" w:line="259" w:lineRule="auto"/>
              <w:rPr>
                <w:rFonts w:ascii="Arial" w:hAnsi="Arial" w:cs="Arial"/>
                <w:color w:val="FF0000"/>
              </w:rPr>
            </w:pPr>
            <w:r>
              <w:rPr>
                <w:rFonts w:cstheme="minorHAnsi"/>
                <w:b/>
                <w:color w:val="000000" w:themeColor="text1"/>
              </w:rPr>
              <w:t xml:space="preserve">Religious Education </w:t>
            </w:r>
            <w:r w:rsidRPr="00270653">
              <w:rPr>
                <w:rFonts w:cstheme="minorHAnsi"/>
                <w:b/>
                <w:color w:val="000000" w:themeColor="text1"/>
              </w:rPr>
              <w:t xml:space="preserve"> –</w:t>
            </w:r>
            <w:r>
              <w:rPr>
                <w:rFonts w:cstheme="minorHAnsi"/>
                <w:b/>
                <w:color w:val="000000" w:themeColor="text1"/>
              </w:rPr>
              <w:t xml:space="preserve"> </w:t>
            </w:r>
            <w:r w:rsidRPr="00CC36A2">
              <w:rPr>
                <w:rFonts w:ascii="Arial" w:hAnsi="Arial" w:cs="Arial"/>
                <w:sz w:val="20"/>
                <w:szCs w:val="20"/>
              </w:rPr>
              <w:t xml:space="preserve"> To explain how Fauja Singh’s faith helped him</w:t>
            </w:r>
          </w:p>
          <w:p w14:paraId="0CC3EB24" w14:textId="3F1934A1" w:rsidR="004408A4" w:rsidRDefault="004408A4" w:rsidP="004408A4">
            <w:pPr>
              <w:rPr>
                <w:bCs/>
                <w:sz w:val="24"/>
              </w:rPr>
            </w:pPr>
            <w:r w:rsidRPr="00CC36A2">
              <w:rPr>
                <w:bCs/>
              </w:rPr>
              <w:t xml:space="preserve">Watch the video about Fauja Singh and his life. </w:t>
            </w:r>
            <w:r w:rsidRPr="00CC36A2">
              <w:rPr>
                <w:bCs/>
                <w:sz w:val="24"/>
              </w:rPr>
              <w:t xml:space="preserve"> Create a comic strip about</w:t>
            </w:r>
            <w:r>
              <w:rPr>
                <w:bCs/>
                <w:sz w:val="24"/>
              </w:rPr>
              <w:t xml:space="preserve"> how</w:t>
            </w:r>
            <w:r w:rsidRPr="00CC36A2">
              <w:rPr>
                <w:bCs/>
                <w:sz w:val="24"/>
              </w:rPr>
              <w:t xml:space="preserve"> Fauja Singh overcame his challenges and annotate it with written descriptions. </w:t>
            </w:r>
          </w:p>
          <w:p w14:paraId="4504CD9E" w14:textId="64510B06" w:rsidR="007E6CF0" w:rsidRDefault="007E6CF0" w:rsidP="004408A4">
            <w:pPr>
              <w:rPr>
                <w:bCs/>
                <w:sz w:val="24"/>
              </w:rPr>
            </w:pPr>
          </w:p>
          <w:p w14:paraId="5AD6A809" w14:textId="6358F5E6" w:rsidR="004408A4" w:rsidRDefault="004408A4" w:rsidP="001276F9">
            <w:pPr>
              <w:rPr>
                <w:bCs/>
                <w:sz w:val="24"/>
              </w:rPr>
            </w:pPr>
          </w:p>
          <w:p w14:paraId="0165AE12" w14:textId="0896BEDF" w:rsidR="001276F9" w:rsidRDefault="00730E6E" w:rsidP="001276F9">
            <w:hyperlink r:id="rId12" w:history="1">
              <w:r w:rsidR="001276F9">
                <w:rPr>
                  <w:rStyle w:val="Hyperlink"/>
                </w:rPr>
                <w:t>I Run While Talking to God - YouTube</w:t>
              </w:r>
            </w:hyperlink>
          </w:p>
          <w:p w14:paraId="1A253294" w14:textId="77777777" w:rsidR="001276F9" w:rsidRDefault="001276F9" w:rsidP="001276F9"/>
          <w:p w14:paraId="36C443BA" w14:textId="77777777" w:rsidR="001276F9" w:rsidRPr="001276F9" w:rsidRDefault="001276F9" w:rsidP="001276F9">
            <w:pPr>
              <w:rPr>
                <w:bCs/>
                <w:sz w:val="24"/>
              </w:rPr>
            </w:pPr>
          </w:p>
          <w:p w14:paraId="2C64F4F6" w14:textId="77777777" w:rsidR="004408A4" w:rsidRDefault="004408A4" w:rsidP="004408A4">
            <w:pPr>
              <w:rPr>
                <w:rFonts w:cstheme="minorHAnsi"/>
                <w:b/>
                <w:color w:val="000000" w:themeColor="text1"/>
              </w:rPr>
            </w:pPr>
            <w:r>
              <w:rPr>
                <w:rFonts w:cstheme="minorHAnsi"/>
                <w:b/>
                <w:color w:val="000000" w:themeColor="text1"/>
              </w:rPr>
              <w:t>Religious Education :Tuesday 19</w:t>
            </w:r>
            <w:r w:rsidRPr="00270653">
              <w:rPr>
                <w:rFonts w:cstheme="minorHAnsi"/>
                <w:b/>
                <w:color w:val="000000" w:themeColor="text1"/>
                <w:vertAlign w:val="superscript"/>
              </w:rPr>
              <w:t>th</w:t>
            </w:r>
            <w:r>
              <w:rPr>
                <w:rFonts w:cstheme="minorHAnsi"/>
                <w:b/>
                <w:color w:val="000000" w:themeColor="text1"/>
              </w:rPr>
              <w:t xml:space="preserve"> January On Seesaw</w:t>
            </w:r>
          </w:p>
          <w:p w14:paraId="41D277A1" w14:textId="01CAFBCE" w:rsidR="00150F02" w:rsidRDefault="00150F02" w:rsidP="004408A4">
            <w:r>
              <w:rPr>
                <w:rFonts w:cstheme="minorHAnsi"/>
                <w:b/>
                <w:color w:val="000000" w:themeColor="text1"/>
              </w:rPr>
              <w:t>2 levels of challenge</w:t>
            </w:r>
          </w:p>
        </w:tc>
      </w:tr>
      <w:tr w:rsidR="004408A4" w14:paraId="402BDB2B" w14:textId="77777777" w:rsidTr="00112EC1">
        <w:trPr>
          <w:cantSplit/>
          <w:trHeight w:val="1561"/>
        </w:trPr>
        <w:tc>
          <w:tcPr>
            <w:tcW w:w="415" w:type="dxa"/>
            <w:shd w:val="clear" w:color="auto" w:fill="00B0F0"/>
            <w:textDirection w:val="btLr"/>
          </w:tcPr>
          <w:p w14:paraId="50148E49" w14:textId="77777777" w:rsidR="004408A4" w:rsidRDefault="004408A4" w:rsidP="004408A4">
            <w:pPr>
              <w:ind w:left="113" w:right="113"/>
              <w:jc w:val="center"/>
            </w:pPr>
            <w:r>
              <w:lastRenderedPageBreak/>
              <w:t>Wednesday</w:t>
            </w:r>
          </w:p>
        </w:tc>
        <w:tc>
          <w:tcPr>
            <w:tcW w:w="2102" w:type="dxa"/>
          </w:tcPr>
          <w:p w14:paraId="1C6838D5" w14:textId="77777777" w:rsidR="004408A4" w:rsidRPr="007F77A0" w:rsidRDefault="004408A4" w:rsidP="004408A4">
            <w:r w:rsidRPr="007F77A0">
              <w:t>Times tables practice</w:t>
            </w:r>
          </w:p>
          <w:p w14:paraId="6558F4AE" w14:textId="77777777" w:rsidR="004408A4" w:rsidRDefault="004408A4" w:rsidP="004408A4">
            <w:pPr>
              <w:rPr>
                <w:b/>
              </w:rPr>
            </w:pPr>
            <w:r w:rsidRPr="007A0B23">
              <w:rPr>
                <w:b/>
              </w:rPr>
              <w:t>TT Rockstars</w:t>
            </w:r>
          </w:p>
          <w:p w14:paraId="20AFA4FC" w14:textId="77777777" w:rsidR="004408A4" w:rsidRDefault="004408A4" w:rsidP="004408A4">
            <w:r>
              <w:t>Take the soundcheck</w:t>
            </w:r>
          </w:p>
          <w:p w14:paraId="0D590EFF" w14:textId="77777777" w:rsidR="004408A4" w:rsidRDefault="004408A4" w:rsidP="004408A4"/>
          <w:p w14:paraId="2CA11000" w14:textId="77777777" w:rsidR="004408A4" w:rsidRPr="00A623FF" w:rsidRDefault="004408A4" w:rsidP="004408A4">
            <w:pPr>
              <w:rPr>
                <w:b/>
              </w:rPr>
            </w:pPr>
            <w:r w:rsidRPr="007A0B23">
              <w:rPr>
                <w:b/>
              </w:rPr>
              <w:t xml:space="preserve">Multiplication Challenge </w:t>
            </w:r>
            <w:r w:rsidRPr="00A623FF">
              <w:rPr>
                <w:b/>
              </w:rPr>
              <w:t xml:space="preserve">Maths </w:t>
            </w:r>
            <w:r>
              <w:rPr>
                <w:b/>
              </w:rPr>
              <w:t>20.01.21</w:t>
            </w:r>
          </w:p>
          <w:p w14:paraId="5F006331" w14:textId="39EF8ECA" w:rsidR="004408A4" w:rsidRPr="001432D2" w:rsidRDefault="004408A4" w:rsidP="004408A4">
            <w:r w:rsidRPr="00A623FF">
              <w:rPr>
                <w:b/>
              </w:rPr>
              <w:t>On Seesaw</w:t>
            </w:r>
          </w:p>
        </w:tc>
        <w:tc>
          <w:tcPr>
            <w:tcW w:w="2282" w:type="dxa"/>
          </w:tcPr>
          <w:p w14:paraId="2FE938F2" w14:textId="14B34C04" w:rsidR="004408A4" w:rsidRDefault="004408A4" w:rsidP="004408A4">
            <w:r>
              <w:t>Group 4 and 5 -To use a dictionary to check the meaning of unfamiliar words</w:t>
            </w:r>
          </w:p>
          <w:p w14:paraId="3D77F66B" w14:textId="3E352CDB" w:rsidR="004408A4" w:rsidRDefault="004408A4" w:rsidP="004408A4"/>
          <w:p w14:paraId="19069A10" w14:textId="26389D95" w:rsidR="004408A4" w:rsidRDefault="004408A4" w:rsidP="004408A4">
            <w:r>
              <w:t>Group 3, 2 and 1 – To retrieve and record information from a non fiction text</w:t>
            </w:r>
          </w:p>
          <w:p w14:paraId="65023551" w14:textId="20C45C9D" w:rsidR="004408A4" w:rsidRDefault="004408A4" w:rsidP="004408A4"/>
          <w:p w14:paraId="2821B400" w14:textId="77777777" w:rsidR="004408A4" w:rsidRDefault="004408A4" w:rsidP="004408A4"/>
          <w:p w14:paraId="73F541CF" w14:textId="77777777" w:rsidR="00CA5FE0" w:rsidRDefault="004408A4" w:rsidP="00CA5FE0">
            <w:pPr>
              <w:rPr>
                <w:b/>
                <w:bCs/>
              </w:rPr>
            </w:pPr>
            <w:r w:rsidRPr="00DF7121">
              <w:rPr>
                <w:b/>
                <w:bCs/>
              </w:rPr>
              <w:t>Guided Reading Wednesday 20.1.21</w:t>
            </w:r>
          </w:p>
          <w:p w14:paraId="4985EC40" w14:textId="22EAA0FB" w:rsidR="00CA5FE0" w:rsidRPr="004408A4" w:rsidRDefault="00CA5FE0" w:rsidP="00CA5FE0">
            <w:pPr>
              <w:rPr>
                <w:rFonts w:cstheme="minorHAnsi"/>
                <w:b/>
              </w:rPr>
            </w:pPr>
            <w:r w:rsidRPr="004408A4">
              <w:rPr>
                <w:rFonts w:cstheme="minorHAnsi"/>
                <w:b/>
                <w:color w:val="0B0C0C"/>
              </w:rPr>
              <w:t>3 levels of challenge tasks provided on Seesaw</w:t>
            </w:r>
          </w:p>
          <w:p w14:paraId="213A7A7A" w14:textId="1BD806B4" w:rsidR="004408A4" w:rsidRPr="001432D2" w:rsidRDefault="004408A4" w:rsidP="004408A4"/>
        </w:tc>
        <w:tc>
          <w:tcPr>
            <w:tcW w:w="2709" w:type="dxa"/>
          </w:tcPr>
          <w:p w14:paraId="5B7956A3" w14:textId="7BD3140A" w:rsidR="004408A4" w:rsidRPr="00CA5FE0" w:rsidRDefault="004408A4" w:rsidP="004408A4">
            <w:pPr>
              <w:rPr>
                <w:rFonts w:cstheme="minorHAnsi"/>
                <w:color w:val="000000" w:themeColor="text1"/>
              </w:rPr>
            </w:pPr>
            <w:r w:rsidRPr="00CA5FE0">
              <w:rPr>
                <w:rFonts w:cstheme="minorHAnsi"/>
                <w:color w:val="000000" w:themeColor="text1"/>
              </w:rPr>
              <w:t xml:space="preserve">Group 4 and 5- To </w:t>
            </w:r>
            <w:r w:rsidR="003E4772">
              <w:rPr>
                <w:rFonts w:cstheme="minorHAnsi"/>
                <w:color w:val="000000" w:themeColor="text1"/>
              </w:rPr>
              <w:t>write in past tense and third person</w:t>
            </w:r>
          </w:p>
          <w:p w14:paraId="0D1EF01C" w14:textId="76EE0C0E" w:rsidR="004408A4" w:rsidRPr="00CA5FE0" w:rsidRDefault="004408A4" w:rsidP="004408A4">
            <w:pPr>
              <w:rPr>
                <w:rFonts w:cstheme="minorHAnsi"/>
                <w:color w:val="000000" w:themeColor="text1"/>
              </w:rPr>
            </w:pPr>
          </w:p>
          <w:p w14:paraId="25516388" w14:textId="2C556B5B" w:rsidR="004408A4" w:rsidRPr="00CA5FE0" w:rsidRDefault="004408A4" w:rsidP="004408A4">
            <w:pPr>
              <w:rPr>
                <w:rFonts w:cstheme="minorHAnsi"/>
                <w:color w:val="000000" w:themeColor="text1"/>
              </w:rPr>
            </w:pPr>
            <w:r w:rsidRPr="00CA5FE0">
              <w:rPr>
                <w:rFonts w:cstheme="minorHAnsi"/>
                <w:color w:val="000000" w:themeColor="text1"/>
              </w:rPr>
              <w:t xml:space="preserve">Group 2 and 3- To </w:t>
            </w:r>
            <w:r w:rsidR="003E4772">
              <w:rPr>
                <w:rFonts w:cstheme="minorHAnsi"/>
                <w:color w:val="000000" w:themeColor="text1"/>
              </w:rPr>
              <w:t>identify sentences in past tense and third person</w:t>
            </w:r>
          </w:p>
          <w:p w14:paraId="30647EBB" w14:textId="1A5E8B8D" w:rsidR="004408A4" w:rsidRPr="00CA5FE0" w:rsidRDefault="004408A4" w:rsidP="004408A4">
            <w:pPr>
              <w:rPr>
                <w:rFonts w:cstheme="minorHAnsi"/>
                <w:color w:val="000000" w:themeColor="text1"/>
              </w:rPr>
            </w:pPr>
          </w:p>
          <w:p w14:paraId="381C5BDE" w14:textId="0AF7CD91" w:rsidR="004408A4" w:rsidRPr="00CA5FE0" w:rsidRDefault="004408A4" w:rsidP="004408A4">
            <w:pPr>
              <w:rPr>
                <w:rFonts w:cstheme="minorHAnsi"/>
                <w:color w:val="000000" w:themeColor="text1"/>
              </w:rPr>
            </w:pPr>
            <w:r w:rsidRPr="00CA5FE0">
              <w:rPr>
                <w:rFonts w:cstheme="minorHAnsi"/>
                <w:color w:val="000000" w:themeColor="text1"/>
              </w:rPr>
              <w:t xml:space="preserve">Group 1- To convert </w:t>
            </w:r>
            <w:r w:rsidR="003E4772">
              <w:rPr>
                <w:rFonts w:cstheme="minorHAnsi"/>
                <w:color w:val="000000" w:themeColor="text1"/>
              </w:rPr>
              <w:t>sentences to past tense</w:t>
            </w:r>
          </w:p>
          <w:p w14:paraId="58FD8D85" w14:textId="77777777" w:rsidR="004408A4" w:rsidRPr="00CA5FE0" w:rsidRDefault="004408A4" w:rsidP="004408A4">
            <w:pPr>
              <w:rPr>
                <w:rFonts w:cstheme="minorHAnsi"/>
                <w:color w:val="FF0000"/>
              </w:rPr>
            </w:pPr>
          </w:p>
          <w:p w14:paraId="6401A4E7" w14:textId="77777777" w:rsidR="00CA5FE0" w:rsidRPr="00CA5FE0" w:rsidRDefault="004408A4" w:rsidP="004408A4">
            <w:pPr>
              <w:rPr>
                <w:rFonts w:cstheme="minorHAnsi"/>
                <w:b/>
                <w:bCs/>
              </w:rPr>
            </w:pPr>
            <w:r w:rsidRPr="00CA5FE0">
              <w:rPr>
                <w:rFonts w:cstheme="minorHAnsi"/>
                <w:b/>
                <w:bCs/>
              </w:rPr>
              <w:t xml:space="preserve">English 20.01.21 </w:t>
            </w:r>
          </w:p>
          <w:p w14:paraId="20F3C62E" w14:textId="77777777" w:rsidR="00CA5FE0" w:rsidRPr="004408A4" w:rsidRDefault="00CA5FE0" w:rsidP="00CA5FE0">
            <w:pPr>
              <w:rPr>
                <w:rFonts w:cstheme="minorHAnsi"/>
                <w:b/>
              </w:rPr>
            </w:pPr>
            <w:r w:rsidRPr="004408A4">
              <w:rPr>
                <w:rFonts w:cstheme="minorHAnsi"/>
                <w:b/>
                <w:color w:val="0B0C0C"/>
              </w:rPr>
              <w:t>3 levels of challenge tasks provided on Seesaw</w:t>
            </w:r>
          </w:p>
          <w:p w14:paraId="122B0D26" w14:textId="2E201C8B" w:rsidR="004408A4" w:rsidRPr="003F4D22" w:rsidRDefault="004408A4" w:rsidP="004408A4">
            <w:pPr>
              <w:rPr>
                <w:rFonts w:ascii="Arial" w:hAnsi="Arial" w:cs="Arial"/>
                <w:b/>
                <w:bCs/>
              </w:rPr>
            </w:pPr>
          </w:p>
        </w:tc>
        <w:tc>
          <w:tcPr>
            <w:tcW w:w="2977" w:type="dxa"/>
          </w:tcPr>
          <w:p w14:paraId="18A41884" w14:textId="15AD5ED6" w:rsidR="004408A4" w:rsidRDefault="004408A4" w:rsidP="004408A4">
            <w:pPr>
              <w:rPr>
                <w:rStyle w:val="Hyperlink"/>
                <w:color w:val="auto"/>
                <w:u w:val="none"/>
              </w:rPr>
            </w:pPr>
            <w:r w:rsidRPr="00461963">
              <w:rPr>
                <w:rStyle w:val="Hyperlink"/>
                <w:color w:val="auto"/>
                <w:u w:val="none"/>
              </w:rPr>
              <w:t xml:space="preserve">Investigate </w:t>
            </w:r>
            <w:r>
              <w:rPr>
                <w:rStyle w:val="Hyperlink"/>
                <w:color w:val="auto"/>
                <w:u w:val="none"/>
              </w:rPr>
              <w:t>suffix rules</w:t>
            </w:r>
          </w:p>
          <w:p w14:paraId="371BE201" w14:textId="77777777" w:rsidR="004408A4" w:rsidRPr="00461963" w:rsidRDefault="004408A4" w:rsidP="004408A4">
            <w:pPr>
              <w:rPr>
                <w:rStyle w:val="Hyperlink"/>
                <w:color w:val="auto"/>
                <w:u w:val="none"/>
              </w:rPr>
            </w:pPr>
          </w:p>
          <w:p w14:paraId="6A4D2BC9" w14:textId="564073E9" w:rsidR="004408A4" w:rsidRDefault="00730E6E" w:rsidP="004408A4">
            <w:hyperlink r:id="rId13" w:history="1">
              <w:r w:rsidR="004408A4" w:rsidRPr="004F442B">
                <w:rPr>
                  <w:rStyle w:val="Hyperlink"/>
                </w:rPr>
                <w:t>https://www.phonicsbloom.com/uk/game/suffix-factory-set-1?phase=6</w:t>
              </w:r>
            </w:hyperlink>
          </w:p>
          <w:p w14:paraId="1206E699" w14:textId="3916066F" w:rsidR="004408A4" w:rsidRDefault="004408A4" w:rsidP="004408A4"/>
          <w:p w14:paraId="1D01921D" w14:textId="67BA12EA" w:rsidR="004408A4" w:rsidRDefault="004408A4" w:rsidP="004408A4">
            <w:pPr>
              <w:rPr>
                <w:rStyle w:val="Hyperlink"/>
              </w:rPr>
            </w:pPr>
            <w:r>
              <w:t xml:space="preserve">Practice the rules by playing the games. </w:t>
            </w:r>
          </w:p>
          <w:p w14:paraId="2D95A1D3" w14:textId="77777777" w:rsidR="004408A4" w:rsidRDefault="004408A4" w:rsidP="004408A4"/>
        </w:tc>
        <w:tc>
          <w:tcPr>
            <w:tcW w:w="4394" w:type="dxa"/>
            <w:shd w:val="clear" w:color="auto" w:fill="auto"/>
          </w:tcPr>
          <w:p w14:paraId="66C76606" w14:textId="77777777" w:rsidR="001276F9" w:rsidRDefault="004408A4" w:rsidP="004408A4">
            <w:pPr>
              <w:spacing w:after="160" w:line="259" w:lineRule="auto"/>
              <w:rPr>
                <w:rFonts w:cstheme="minorHAnsi"/>
                <w:color w:val="000000" w:themeColor="text1"/>
              </w:rPr>
            </w:pPr>
            <w:r w:rsidRPr="00A8009B">
              <w:rPr>
                <w:rFonts w:cstheme="minorHAnsi"/>
                <w:b/>
                <w:color w:val="000000" w:themeColor="text1"/>
              </w:rPr>
              <w:t>PE</w:t>
            </w:r>
            <w:r>
              <w:rPr>
                <w:rFonts w:cstheme="minorHAnsi"/>
                <w:color w:val="000000" w:themeColor="text1"/>
              </w:rPr>
              <w:t xml:space="preserve">- </w:t>
            </w:r>
            <w:r w:rsidRPr="00A8009B">
              <w:rPr>
                <w:rFonts w:cstheme="minorHAnsi"/>
                <w:color w:val="000000" w:themeColor="text1"/>
              </w:rPr>
              <w:t>Joe Wicks</w:t>
            </w:r>
            <w:r>
              <w:rPr>
                <w:rFonts w:cstheme="minorHAnsi"/>
                <w:color w:val="000000" w:themeColor="text1"/>
              </w:rPr>
              <w:t>- PE w</w:t>
            </w:r>
          </w:p>
          <w:p w14:paraId="606DF364" w14:textId="6C753036" w:rsidR="004408A4" w:rsidRDefault="004408A4" w:rsidP="004408A4">
            <w:pPr>
              <w:spacing w:after="160" w:line="259" w:lineRule="auto"/>
              <w:rPr>
                <w:rFonts w:cstheme="minorHAnsi"/>
                <w:color w:val="000000" w:themeColor="text1"/>
              </w:rPr>
            </w:pPr>
            <w:r>
              <w:rPr>
                <w:rFonts w:cstheme="minorHAnsi"/>
                <w:color w:val="000000" w:themeColor="text1"/>
              </w:rPr>
              <w:t>ith Joe: 9.00am  Youtube Click on the link below:</w:t>
            </w:r>
          </w:p>
          <w:p w14:paraId="751F3810" w14:textId="77777777" w:rsidR="004408A4" w:rsidRPr="00270653" w:rsidRDefault="00730E6E" w:rsidP="004408A4">
            <w:pPr>
              <w:spacing w:after="160" w:line="259" w:lineRule="auto"/>
              <w:rPr>
                <w:rFonts w:cstheme="minorHAnsi"/>
                <w:b/>
              </w:rPr>
            </w:pPr>
            <w:hyperlink r:id="rId14" w:history="1">
              <w:r w:rsidR="004408A4" w:rsidRPr="00885727">
                <w:rPr>
                  <w:rStyle w:val="Hyperlink"/>
                  <w:rFonts w:cstheme="minorHAnsi"/>
                </w:rPr>
                <w:t>https://www.youtube.com/channel/UCAxW1XT0iEJo0TYlRfn6rYQ</w:t>
              </w:r>
            </w:hyperlink>
            <w:r w:rsidR="004408A4" w:rsidRPr="00270653">
              <w:rPr>
                <w:rFonts w:cstheme="minorHAnsi"/>
                <w:b/>
                <w:color w:val="000000" w:themeColor="text1"/>
              </w:rPr>
              <w:t xml:space="preserve"> </w:t>
            </w:r>
            <w:r w:rsidR="004408A4" w:rsidRPr="00270653">
              <w:rPr>
                <w:rFonts w:cstheme="minorHAnsi"/>
                <w:b/>
              </w:rPr>
              <w:t>______________________________________</w:t>
            </w:r>
          </w:p>
          <w:p w14:paraId="49B6BDDD" w14:textId="1275B552" w:rsidR="004408A4" w:rsidRDefault="004408A4" w:rsidP="004408A4">
            <w:pPr>
              <w:spacing w:after="160" w:line="259" w:lineRule="auto"/>
              <w:rPr>
                <w:rFonts w:cstheme="minorHAnsi"/>
                <w:b/>
                <w:color w:val="000000" w:themeColor="text1"/>
              </w:rPr>
            </w:pPr>
            <w:r>
              <w:rPr>
                <w:rFonts w:cstheme="minorHAnsi"/>
                <w:b/>
                <w:color w:val="000000" w:themeColor="text1"/>
              </w:rPr>
              <w:t>PE</w:t>
            </w:r>
            <w:r w:rsidRPr="00270653">
              <w:rPr>
                <w:rFonts w:cstheme="minorHAnsi"/>
                <w:b/>
                <w:color w:val="000000" w:themeColor="text1"/>
              </w:rPr>
              <w:t xml:space="preserve"> – </w:t>
            </w:r>
            <w:r>
              <w:rPr>
                <w:rFonts w:cstheme="minorHAnsi"/>
                <w:b/>
                <w:color w:val="000000" w:themeColor="text1"/>
              </w:rPr>
              <w:t>Gymnastics</w:t>
            </w:r>
          </w:p>
          <w:p w14:paraId="48B9D0FF" w14:textId="160E8692" w:rsidR="004408A4" w:rsidRDefault="004408A4" w:rsidP="004408A4">
            <w:pPr>
              <w:spacing w:after="160" w:line="259" w:lineRule="auto"/>
              <w:rPr>
                <w:rFonts w:cstheme="minorHAnsi"/>
                <w:b/>
                <w:color w:val="000000" w:themeColor="text1"/>
              </w:rPr>
            </w:pPr>
            <w:r>
              <w:rPr>
                <w:rFonts w:cstheme="minorHAnsi"/>
                <w:b/>
                <w:color w:val="000000" w:themeColor="text1"/>
              </w:rPr>
              <w:t>Follow the link below to learn some basic gymnastic moves</w:t>
            </w:r>
          </w:p>
          <w:p w14:paraId="464D59E4" w14:textId="21DD0A5D" w:rsidR="004408A4" w:rsidRDefault="00730E6E" w:rsidP="004408A4">
            <w:pPr>
              <w:spacing w:after="160" w:line="259" w:lineRule="auto"/>
              <w:rPr>
                <w:rFonts w:cstheme="minorHAnsi"/>
                <w:b/>
                <w:color w:val="000000" w:themeColor="text1"/>
              </w:rPr>
            </w:pPr>
            <w:hyperlink r:id="rId15" w:tgtFrame="_blank" w:history="1">
              <w:r w:rsidR="004408A4">
                <w:rPr>
                  <w:rStyle w:val="Hyperlink"/>
                  <w:rFonts w:ascii="Segoe UI" w:hAnsi="Segoe UI" w:cs="Segoe UI"/>
                  <w:color w:val="0078D4"/>
                  <w:sz w:val="23"/>
                  <w:szCs w:val="23"/>
                  <w:bdr w:val="none" w:sz="0" w:space="0" w:color="auto" w:frame="1"/>
                  <w:shd w:val="clear" w:color="auto" w:fill="FFFFFF"/>
                </w:rPr>
                <w:t>https://youtu.be/6eX9fvHAIo0</w:t>
              </w:r>
            </w:hyperlink>
          </w:p>
          <w:p w14:paraId="1D0ABE1B" w14:textId="4921C25C" w:rsidR="004408A4" w:rsidRDefault="004408A4" w:rsidP="004408A4"/>
        </w:tc>
      </w:tr>
      <w:tr w:rsidR="004408A4" w14:paraId="3F7701C1" w14:textId="77777777" w:rsidTr="00112EC1">
        <w:trPr>
          <w:cantSplit/>
          <w:trHeight w:val="1561"/>
        </w:trPr>
        <w:tc>
          <w:tcPr>
            <w:tcW w:w="415" w:type="dxa"/>
            <w:shd w:val="clear" w:color="auto" w:fill="FFC000"/>
            <w:textDirection w:val="btLr"/>
          </w:tcPr>
          <w:p w14:paraId="6D83C46E" w14:textId="77777777" w:rsidR="004408A4" w:rsidRDefault="004408A4" w:rsidP="004408A4">
            <w:pPr>
              <w:ind w:left="113" w:right="113"/>
              <w:jc w:val="center"/>
            </w:pPr>
            <w:r>
              <w:t>Thursday</w:t>
            </w:r>
          </w:p>
        </w:tc>
        <w:tc>
          <w:tcPr>
            <w:tcW w:w="2102" w:type="dxa"/>
          </w:tcPr>
          <w:p w14:paraId="2C824F28" w14:textId="7E2265DA" w:rsidR="004408A4" w:rsidRDefault="004408A4" w:rsidP="004408A4">
            <w:pPr>
              <w:rPr>
                <w:rFonts w:eastAsia="Times New Roman" w:cstheme="minorHAnsi"/>
                <w:color w:val="0B0C0C"/>
                <w:lang w:eastAsia="en-GB"/>
              </w:rPr>
            </w:pPr>
            <w:r>
              <w:rPr>
                <w:rFonts w:eastAsia="Times New Roman" w:cstheme="minorHAnsi"/>
                <w:color w:val="0B0C0C"/>
                <w:lang w:eastAsia="en-GB"/>
              </w:rPr>
              <w:t xml:space="preserve">Group 1, 2 and 3 - </w:t>
            </w:r>
            <w:r w:rsidRPr="009979CA">
              <w:rPr>
                <w:rFonts w:eastAsia="Times New Roman" w:cstheme="minorHAnsi"/>
                <w:color w:val="0B0C0C"/>
                <w:lang w:eastAsia="en-GB"/>
              </w:rPr>
              <w:t>Recognise and write decimal equivalents to ¼, ½ and ¾.</w:t>
            </w:r>
            <w:r>
              <w:rPr>
                <w:rFonts w:eastAsia="Times New Roman" w:cstheme="minorHAnsi"/>
                <w:color w:val="0B0C0C"/>
                <w:lang w:eastAsia="en-GB"/>
              </w:rPr>
              <w:t xml:space="preserve"> </w:t>
            </w:r>
          </w:p>
          <w:p w14:paraId="1E236B9A" w14:textId="77777777" w:rsidR="004408A4" w:rsidRPr="009979CA" w:rsidRDefault="004408A4" w:rsidP="004408A4">
            <w:pPr>
              <w:rPr>
                <w:rFonts w:eastAsia="Times New Roman" w:cstheme="minorHAnsi"/>
                <w:color w:val="0B0C0C"/>
                <w:lang w:eastAsia="en-GB"/>
              </w:rPr>
            </w:pPr>
          </w:p>
          <w:p w14:paraId="4FE3C404" w14:textId="6FD91A9C" w:rsidR="004408A4" w:rsidRPr="009979CA" w:rsidRDefault="004408A4" w:rsidP="004408A4">
            <w:pPr>
              <w:rPr>
                <w:rFonts w:eastAsia="Times New Roman" w:cstheme="minorHAnsi"/>
                <w:color w:val="0B0C0C"/>
                <w:lang w:eastAsia="en-GB"/>
              </w:rPr>
            </w:pPr>
            <w:r>
              <w:rPr>
                <w:rFonts w:eastAsia="Times New Roman" w:cstheme="minorHAnsi"/>
                <w:color w:val="0B0C0C"/>
                <w:lang w:eastAsia="en-GB"/>
              </w:rPr>
              <w:t>Group 4 and 5 -</w:t>
            </w:r>
            <w:r w:rsidRPr="009979CA">
              <w:rPr>
                <w:rFonts w:eastAsia="Times New Roman" w:cstheme="minorHAnsi"/>
                <w:color w:val="0B0C0C"/>
                <w:lang w:eastAsia="en-GB"/>
              </w:rPr>
              <w:t>Investigate the effect of dividing by 10 or 100 and recognising ones, te</w:t>
            </w:r>
            <w:r>
              <w:rPr>
                <w:rFonts w:eastAsia="Times New Roman" w:cstheme="minorHAnsi"/>
                <w:color w:val="0B0C0C"/>
                <w:lang w:eastAsia="en-GB"/>
              </w:rPr>
              <w:t>n</w:t>
            </w:r>
            <w:r w:rsidRPr="009979CA">
              <w:rPr>
                <w:rFonts w:eastAsia="Times New Roman" w:cstheme="minorHAnsi"/>
                <w:color w:val="0B0C0C"/>
                <w:lang w:eastAsia="en-GB"/>
              </w:rPr>
              <w:t>ths and hundredths.</w:t>
            </w:r>
          </w:p>
          <w:p w14:paraId="6FE3BBD2" w14:textId="77777777" w:rsidR="004408A4" w:rsidRPr="001A2660" w:rsidRDefault="004408A4" w:rsidP="004408A4"/>
          <w:p w14:paraId="0EA9567C" w14:textId="77777777" w:rsidR="004408A4" w:rsidRPr="00A623FF" w:rsidRDefault="004408A4" w:rsidP="004408A4">
            <w:pPr>
              <w:rPr>
                <w:b/>
              </w:rPr>
            </w:pPr>
            <w:r w:rsidRPr="00A623FF">
              <w:rPr>
                <w:b/>
              </w:rPr>
              <w:t xml:space="preserve">Maths </w:t>
            </w:r>
            <w:r>
              <w:rPr>
                <w:b/>
              </w:rPr>
              <w:t>21.01.21</w:t>
            </w:r>
          </w:p>
          <w:p w14:paraId="11679BCE" w14:textId="77777777" w:rsidR="004408A4" w:rsidRPr="004408A4" w:rsidRDefault="004408A4" w:rsidP="004408A4">
            <w:pPr>
              <w:rPr>
                <w:rFonts w:cstheme="minorHAnsi"/>
                <w:b/>
              </w:rPr>
            </w:pPr>
            <w:r w:rsidRPr="004408A4">
              <w:rPr>
                <w:rFonts w:cstheme="minorHAnsi"/>
                <w:b/>
                <w:color w:val="0B0C0C"/>
              </w:rPr>
              <w:t>3 levels of challenge tasks provided on Seesaw</w:t>
            </w:r>
          </w:p>
          <w:p w14:paraId="4A0A945E" w14:textId="3645BD77" w:rsidR="004408A4" w:rsidRPr="001432D2" w:rsidRDefault="004408A4" w:rsidP="004408A4"/>
        </w:tc>
        <w:tc>
          <w:tcPr>
            <w:tcW w:w="2282" w:type="dxa"/>
          </w:tcPr>
          <w:p w14:paraId="06F82036" w14:textId="10571155" w:rsidR="004408A4" w:rsidRDefault="004408A4" w:rsidP="004408A4">
            <w:pPr>
              <w:spacing w:after="160" w:line="259" w:lineRule="auto"/>
            </w:pPr>
            <w:r>
              <w:t>Group 4 and 5 – Use information to answer questions, draw inferences and justify with evidence</w:t>
            </w:r>
          </w:p>
          <w:p w14:paraId="7740AE10" w14:textId="076280E5" w:rsidR="004408A4" w:rsidRDefault="004408A4" w:rsidP="004408A4">
            <w:pPr>
              <w:spacing w:after="160" w:line="259" w:lineRule="auto"/>
            </w:pPr>
          </w:p>
          <w:p w14:paraId="68F78604" w14:textId="4F2BF4A4" w:rsidR="004408A4" w:rsidRDefault="004408A4" w:rsidP="004408A4">
            <w:pPr>
              <w:spacing w:after="160" w:line="259" w:lineRule="auto"/>
            </w:pPr>
            <w:r>
              <w:t>Group 3, 2 and 1- To retrieve information from text to answer True/False statements</w:t>
            </w:r>
          </w:p>
          <w:p w14:paraId="0DE12409" w14:textId="77777777" w:rsidR="004408A4" w:rsidRDefault="004408A4" w:rsidP="004408A4">
            <w:pPr>
              <w:spacing w:after="160" w:line="259" w:lineRule="auto"/>
            </w:pPr>
          </w:p>
          <w:p w14:paraId="33AA59DA" w14:textId="77777777" w:rsidR="00CA5FE0" w:rsidRDefault="004408A4" w:rsidP="00CA5FE0">
            <w:pPr>
              <w:rPr>
                <w:b/>
                <w:bCs/>
              </w:rPr>
            </w:pPr>
            <w:r w:rsidRPr="00DF7121">
              <w:rPr>
                <w:b/>
                <w:bCs/>
              </w:rPr>
              <w:t xml:space="preserve">Guided Reading </w:t>
            </w:r>
            <w:r>
              <w:rPr>
                <w:b/>
                <w:bCs/>
              </w:rPr>
              <w:t>Thursday 21</w:t>
            </w:r>
            <w:r w:rsidRPr="00DF7121">
              <w:rPr>
                <w:b/>
                <w:bCs/>
              </w:rPr>
              <w:t xml:space="preserve">.1.21 </w:t>
            </w:r>
          </w:p>
          <w:p w14:paraId="78933ED2" w14:textId="43DDEBC2" w:rsidR="00CA5FE0" w:rsidRPr="004408A4" w:rsidRDefault="00CA5FE0" w:rsidP="00CA5FE0">
            <w:pPr>
              <w:rPr>
                <w:rFonts w:cstheme="minorHAnsi"/>
                <w:b/>
              </w:rPr>
            </w:pPr>
            <w:r w:rsidRPr="004408A4">
              <w:rPr>
                <w:rFonts w:cstheme="minorHAnsi"/>
                <w:b/>
                <w:color w:val="0B0C0C"/>
              </w:rPr>
              <w:t>3 levels of challenge tasks provided on Seesaw</w:t>
            </w:r>
          </w:p>
          <w:p w14:paraId="79CBC30F" w14:textId="1E2E7D8D" w:rsidR="004408A4" w:rsidRPr="001432D2" w:rsidRDefault="004408A4" w:rsidP="004408A4">
            <w:pPr>
              <w:spacing w:after="160" w:line="259" w:lineRule="auto"/>
            </w:pPr>
          </w:p>
        </w:tc>
        <w:tc>
          <w:tcPr>
            <w:tcW w:w="2709" w:type="dxa"/>
          </w:tcPr>
          <w:p w14:paraId="190712FC" w14:textId="4D2E27C4" w:rsidR="004408A4" w:rsidRDefault="004408A4" w:rsidP="004408A4">
            <w:r>
              <w:t xml:space="preserve"> Group 4 and 5- To organise paragraphs around a main theme</w:t>
            </w:r>
          </w:p>
          <w:p w14:paraId="00966849" w14:textId="252B573E" w:rsidR="004408A4" w:rsidRDefault="004408A4" w:rsidP="004408A4"/>
          <w:p w14:paraId="0ABEAB23" w14:textId="2279E004" w:rsidR="004408A4" w:rsidRDefault="004408A4" w:rsidP="004408A4">
            <w:r>
              <w:t>Group 3 and 2 – To use paragraphs correctly</w:t>
            </w:r>
          </w:p>
          <w:p w14:paraId="3893C309" w14:textId="17ADF1FC" w:rsidR="004408A4" w:rsidRDefault="004408A4" w:rsidP="004408A4"/>
          <w:p w14:paraId="07290F7E" w14:textId="05BA7903" w:rsidR="004408A4" w:rsidRDefault="004408A4" w:rsidP="004408A4">
            <w:r>
              <w:t xml:space="preserve">Group 1- To explain and summarise information contained in paragraphs </w:t>
            </w:r>
          </w:p>
          <w:p w14:paraId="3F6FFCD4" w14:textId="77777777" w:rsidR="004408A4" w:rsidRDefault="004408A4" w:rsidP="004408A4"/>
          <w:p w14:paraId="77EFBB42" w14:textId="77777777" w:rsidR="00CA5FE0" w:rsidRDefault="004408A4" w:rsidP="004408A4">
            <w:pPr>
              <w:rPr>
                <w:b/>
                <w:bCs/>
              </w:rPr>
            </w:pPr>
            <w:r w:rsidRPr="00812912">
              <w:rPr>
                <w:b/>
                <w:bCs/>
              </w:rPr>
              <w:t xml:space="preserve">English </w:t>
            </w:r>
            <w:r>
              <w:rPr>
                <w:b/>
                <w:bCs/>
              </w:rPr>
              <w:t>21</w:t>
            </w:r>
            <w:r w:rsidRPr="00812912">
              <w:rPr>
                <w:b/>
                <w:bCs/>
              </w:rPr>
              <w:t xml:space="preserve">.01.21 </w:t>
            </w:r>
          </w:p>
          <w:p w14:paraId="032C9891" w14:textId="77777777" w:rsidR="00CA5FE0" w:rsidRPr="004408A4" w:rsidRDefault="00CA5FE0" w:rsidP="00CA5FE0">
            <w:pPr>
              <w:rPr>
                <w:rFonts w:cstheme="minorHAnsi"/>
                <w:b/>
              </w:rPr>
            </w:pPr>
            <w:r w:rsidRPr="004408A4">
              <w:rPr>
                <w:rFonts w:cstheme="minorHAnsi"/>
                <w:b/>
                <w:color w:val="0B0C0C"/>
              </w:rPr>
              <w:t>3 levels of challenge tasks provided on Seesaw</w:t>
            </w:r>
          </w:p>
          <w:p w14:paraId="46431C18" w14:textId="42EFC385" w:rsidR="004408A4" w:rsidRPr="00812912" w:rsidRDefault="004408A4" w:rsidP="004408A4">
            <w:pPr>
              <w:rPr>
                <w:b/>
                <w:bCs/>
              </w:rPr>
            </w:pPr>
          </w:p>
        </w:tc>
        <w:tc>
          <w:tcPr>
            <w:tcW w:w="2977" w:type="dxa"/>
          </w:tcPr>
          <w:p w14:paraId="7306D60C" w14:textId="38DCACEA" w:rsidR="004408A4" w:rsidRPr="00355D28" w:rsidRDefault="004408A4" w:rsidP="004408A4">
            <w:pPr>
              <w:rPr>
                <w:rStyle w:val="Hyperlink"/>
                <w:color w:val="auto"/>
                <w:u w:val="none"/>
              </w:rPr>
            </w:pPr>
            <w:r w:rsidRPr="00355D28">
              <w:rPr>
                <w:rStyle w:val="Hyperlink"/>
                <w:color w:val="auto"/>
                <w:u w:val="none"/>
              </w:rPr>
              <w:t>Group 3, 4 and 5</w:t>
            </w:r>
          </w:p>
          <w:p w14:paraId="7B6A655C" w14:textId="000FA3AD" w:rsidR="004408A4" w:rsidRPr="00CC36A2" w:rsidRDefault="004408A4" w:rsidP="004408A4">
            <w:pPr>
              <w:rPr>
                <w:rStyle w:val="Hyperlink"/>
                <w:color w:val="auto"/>
                <w:u w:val="none"/>
              </w:rPr>
            </w:pPr>
            <w:r w:rsidRPr="00CC36A2">
              <w:rPr>
                <w:rStyle w:val="Hyperlink"/>
                <w:color w:val="auto"/>
                <w:u w:val="none"/>
              </w:rPr>
              <w:t>Year 4 adding suffix</w:t>
            </w:r>
          </w:p>
          <w:p w14:paraId="3A82ACE0" w14:textId="10A226FF" w:rsidR="004408A4" w:rsidRPr="00CC36A2" w:rsidRDefault="004408A4" w:rsidP="004408A4">
            <w:pPr>
              <w:rPr>
                <w:rStyle w:val="Hyperlink"/>
                <w:color w:val="auto"/>
                <w:u w:val="none"/>
              </w:rPr>
            </w:pPr>
            <w:r w:rsidRPr="00CC36A2">
              <w:rPr>
                <w:rStyle w:val="Hyperlink"/>
                <w:color w:val="auto"/>
                <w:u w:val="none"/>
              </w:rPr>
              <w:t>Learn Spellings</w:t>
            </w:r>
          </w:p>
          <w:p w14:paraId="37BEC97F" w14:textId="2D44E434" w:rsidR="004408A4" w:rsidRDefault="004408A4" w:rsidP="004408A4">
            <w:pPr>
              <w:rPr>
                <w:rStyle w:val="Hyperlink"/>
              </w:rPr>
            </w:pPr>
          </w:p>
          <w:p w14:paraId="6A4D6C68" w14:textId="77777777" w:rsidR="004408A4" w:rsidRDefault="004408A4" w:rsidP="004408A4">
            <w:pPr>
              <w:rPr>
                <w:rStyle w:val="Hyperlink"/>
              </w:rPr>
            </w:pPr>
          </w:p>
          <w:p w14:paraId="3FF245E0" w14:textId="647400B0" w:rsidR="004408A4" w:rsidRPr="00355D28" w:rsidRDefault="004408A4" w:rsidP="004408A4">
            <w:pPr>
              <w:rPr>
                <w:rStyle w:val="Hyperlink"/>
                <w:color w:val="auto"/>
                <w:u w:val="none"/>
              </w:rPr>
            </w:pPr>
            <w:r w:rsidRPr="00355D28">
              <w:rPr>
                <w:rStyle w:val="Hyperlink"/>
                <w:color w:val="auto"/>
                <w:u w:val="none"/>
              </w:rPr>
              <w:t>Group 2 and 1- Matching phonic words and spellings of high frequency words</w:t>
            </w:r>
          </w:p>
          <w:p w14:paraId="019A47C3" w14:textId="77777777" w:rsidR="004408A4" w:rsidRDefault="004408A4" w:rsidP="004408A4"/>
          <w:p w14:paraId="16BFC123" w14:textId="77777777" w:rsidR="004408A4" w:rsidRDefault="004408A4" w:rsidP="004408A4">
            <w:pPr>
              <w:rPr>
                <w:rStyle w:val="Hyperlink"/>
                <w:color w:val="auto"/>
              </w:rPr>
            </w:pPr>
            <w:r w:rsidRPr="001045BB">
              <w:rPr>
                <w:rStyle w:val="Hyperlink"/>
                <w:color w:val="auto"/>
              </w:rPr>
              <w:t xml:space="preserve">Spellings </w:t>
            </w:r>
            <w:r>
              <w:rPr>
                <w:rStyle w:val="Hyperlink"/>
                <w:color w:val="auto"/>
              </w:rPr>
              <w:t>21</w:t>
            </w:r>
            <w:r w:rsidRPr="001045BB">
              <w:rPr>
                <w:rStyle w:val="Hyperlink"/>
                <w:color w:val="auto"/>
              </w:rPr>
              <w:t>.01.21 on Seesaw</w:t>
            </w:r>
          </w:p>
          <w:p w14:paraId="1A49B319" w14:textId="011AF0F3" w:rsidR="004408A4" w:rsidRPr="001045BB" w:rsidRDefault="004408A4" w:rsidP="004408A4"/>
        </w:tc>
        <w:tc>
          <w:tcPr>
            <w:tcW w:w="4394" w:type="dxa"/>
          </w:tcPr>
          <w:p w14:paraId="1F6B1FC5" w14:textId="77777777" w:rsidR="004408A4" w:rsidRDefault="004408A4" w:rsidP="004408A4">
            <w:pPr>
              <w:spacing w:after="160" w:line="259" w:lineRule="auto"/>
              <w:rPr>
                <w:rFonts w:cstheme="minorHAnsi"/>
                <w:b/>
                <w:color w:val="000000" w:themeColor="text1"/>
              </w:rPr>
            </w:pPr>
            <w:r w:rsidRPr="00270653">
              <w:rPr>
                <w:rFonts w:cstheme="minorHAnsi"/>
                <w:b/>
                <w:color w:val="000000" w:themeColor="text1"/>
              </w:rPr>
              <w:t>Science – Animals Including Humans</w:t>
            </w:r>
            <w:r>
              <w:rPr>
                <w:rFonts w:cstheme="minorHAnsi"/>
                <w:b/>
                <w:color w:val="000000" w:themeColor="text1"/>
              </w:rPr>
              <w:t xml:space="preserve"> </w:t>
            </w:r>
          </w:p>
          <w:p w14:paraId="6BAE7F43" w14:textId="77777777" w:rsidR="004408A4" w:rsidRDefault="004408A4" w:rsidP="004408A4">
            <w:pPr>
              <w:spacing w:after="160" w:line="259" w:lineRule="auto"/>
              <w:rPr>
                <w:rFonts w:cstheme="minorHAnsi"/>
                <w:b/>
                <w:color w:val="000000" w:themeColor="text1"/>
              </w:rPr>
            </w:pPr>
            <w:r>
              <w:rPr>
                <w:rFonts w:cstheme="minorHAnsi"/>
                <w:color w:val="000000" w:themeColor="text1"/>
              </w:rPr>
              <w:t>Investigate what damages teeth and how to look after them. Make observations and conclusions based on the experiment.</w:t>
            </w:r>
          </w:p>
          <w:p w14:paraId="4D4732DC" w14:textId="20551E1C" w:rsidR="004408A4" w:rsidRDefault="004408A4" w:rsidP="004408A4">
            <w:pPr>
              <w:rPr>
                <w:b/>
              </w:rPr>
            </w:pPr>
            <w:r>
              <w:rPr>
                <w:rFonts w:cstheme="minorHAnsi"/>
                <w:b/>
                <w:color w:val="000000" w:themeColor="text1"/>
              </w:rPr>
              <w:t>Science Thursday 21</w:t>
            </w:r>
            <w:r w:rsidRPr="00E33527">
              <w:rPr>
                <w:rFonts w:cstheme="minorHAnsi"/>
                <w:b/>
                <w:color w:val="000000" w:themeColor="text1"/>
                <w:vertAlign w:val="superscript"/>
              </w:rPr>
              <w:t>st</w:t>
            </w:r>
            <w:r>
              <w:rPr>
                <w:rFonts w:cstheme="minorHAnsi"/>
                <w:b/>
                <w:color w:val="000000" w:themeColor="text1"/>
              </w:rPr>
              <w:t xml:space="preserve"> January On Seesaw</w:t>
            </w:r>
          </w:p>
        </w:tc>
      </w:tr>
      <w:tr w:rsidR="004408A4" w14:paraId="1CCBDE17" w14:textId="77777777" w:rsidTr="00112EC1">
        <w:trPr>
          <w:cantSplit/>
          <w:trHeight w:val="1114"/>
        </w:trPr>
        <w:tc>
          <w:tcPr>
            <w:tcW w:w="415" w:type="dxa"/>
            <w:shd w:val="clear" w:color="auto" w:fill="7030A0"/>
            <w:textDirection w:val="btLr"/>
          </w:tcPr>
          <w:p w14:paraId="538B2F2A" w14:textId="77777777" w:rsidR="004408A4" w:rsidRDefault="004408A4" w:rsidP="004408A4">
            <w:pPr>
              <w:ind w:left="113" w:right="113"/>
              <w:jc w:val="center"/>
            </w:pPr>
            <w:r>
              <w:t>Friday</w:t>
            </w:r>
          </w:p>
        </w:tc>
        <w:tc>
          <w:tcPr>
            <w:tcW w:w="2102" w:type="dxa"/>
          </w:tcPr>
          <w:p w14:paraId="40859309" w14:textId="229D6299" w:rsidR="004408A4" w:rsidRDefault="004408A4" w:rsidP="004408A4">
            <w:pPr>
              <w:rPr>
                <w:rFonts w:eastAsia="Times New Roman" w:cstheme="minorHAnsi"/>
                <w:color w:val="0B0C0C"/>
                <w:lang w:eastAsia="en-GB"/>
              </w:rPr>
            </w:pPr>
            <w:r>
              <w:rPr>
                <w:rFonts w:eastAsia="Times New Roman" w:cstheme="minorHAnsi"/>
                <w:color w:val="0B0C0C"/>
                <w:lang w:eastAsia="en-GB"/>
              </w:rPr>
              <w:t xml:space="preserve">Group 1, 2 and 3 - </w:t>
            </w:r>
            <w:r w:rsidRPr="009979CA">
              <w:rPr>
                <w:rFonts w:eastAsia="Times New Roman" w:cstheme="minorHAnsi"/>
                <w:color w:val="0B0C0C"/>
                <w:lang w:eastAsia="en-GB"/>
              </w:rPr>
              <w:t>Investigate the effect of dividing by 10 or 100 and recognising ones, te</w:t>
            </w:r>
            <w:r>
              <w:rPr>
                <w:rFonts w:eastAsia="Times New Roman" w:cstheme="minorHAnsi"/>
                <w:color w:val="0B0C0C"/>
                <w:lang w:eastAsia="en-GB"/>
              </w:rPr>
              <w:t>n</w:t>
            </w:r>
            <w:r w:rsidRPr="009979CA">
              <w:rPr>
                <w:rFonts w:eastAsia="Times New Roman" w:cstheme="minorHAnsi"/>
                <w:color w:val="0B0C0C"/>
                <w:lang w:eastAsia="en-GB"/>
              </w:rPr>
              <w:t>ths and hundredths.</w:t>
            </w:r>
          </w:p>
          <w:p w14:paraId="5F6685CD" w14:textId="77777777" w:rsidR="004408A4" w:rsidRDefault="004408A4" w:rsidP="004408A4">
            <w:pPr>
              <w:rPr>
                <w:rFonts w:eastAsia="Times New Roman" w:cstheme="minorHAnsi"/>
                <w:color w:val="0B0C0C"/>
                <w:lang w:eastAsia="en-GB"/>
              </w:rPr>
            </w:pPr>
          </w:p>
          <w:p w14:paraId="7B27F8E3" w14:textId="1839FC2E" w:rsidR="004408A4" w:rsidRDefault="004408A4" w:rsidP="004408A4">
            <w:pPr>
              <w:rPr>
                <w:rFonts w:eastAsia="Times New Roman" w:cstheme="minorHAnsi"/>
                <w:color w:val="0B0C0C"/>
                <w:lang w:eastAsia="en-GB"/>
              </w:rPr>
            </w:pPr>
            <w:r>
              <w:rPr>
                <w:rFonts w:eastAsia="Times New Roman" w:cstheme="minorHAnsi"/>
                <w:color w:val="0B0C0C"/>
                <w:lang w:eastAsia="en-GB"/>
              </w:rPr>
              <w:t>Group 4 and 5 - Reasoning and problem solving with fractions and decimals.</w:t>
            </w:r>
          </w:p>
          <w:p w14:paraId="4784207D" w14:textId="77777777" w:rsidR="004408A4" w:rsidRPr="009979CA" w:rsidRDefault="004408A4" w:rsidP="004408A4"/>
          <w:p w14:paraId="32DF3759" w14:textId="77777777" w:rsidR="004408A4" w:rsidRPr="00A623FF" w:rsidRDefault="004408A4" w:rsidP="004408A4">
            <w:pPr>
              <w:rPr>
                <w:b/>
              </w:rPr>
            </w:pPr>
            <w:r w:rsidRPr="00A623FF">
              <w:rPr>
                <w:b/>
              </w:rPr>
              <w:t xml:space="preserve">Maths </w:t>
            </w:r>
            <w:r>
              <w:rPr>
                <w:b/>
              </w:rPr>
              <w:t>22.01.21</w:t>
            </w:r>
          </w:p>
          <w:p w14:paraId="385B264D" w14:textId="1B980C19" w:rsidR="004408A4" w:rsidRPr="004408A4" w:rsidRDefault="004408A4" w:rsidP="004408A4">
            <w:pPr>
              <w:rPr>
                <w:rFonts w:cstheme="minorHAnsi"/>
                <w:b/>
              </w:rPr>
            </w:pPr>
            <w:r w:rsidRPr="004408A4">
              <w:rPr>
                <w:rFonts w:cstheme="minorHAnsi"/>
                <w:b/>
                <w:color w:val="0B0C0C"/>
              </w:rPr>
              <w:t>3 levels of challenge tasks provided on Seesaw</w:t>
            </w:r>
          </w:p>
          <w:p w14:paraId="03E69B6C" w14:textId="4ED0EF9F" w:rsidR="004408A4" w:rsidRPr="001432D2" w:rsidRDefault="004408A4" w:rsidP="004408A4"/>
        </w:tc>
        <w:tc>
          <w:tcPr>
            <w:tcW w:w="2282" w:type="dxa"/>
          </w:tcPr>
          <w:p w14:paraId="40E5250C" w14:textId="77777777" w:rsidR="004408A4" w:rsidRDefault="004408A4" w:rsidP="004408A4">
            <w:pPr>
              <w:spacing w:after="160" w:line="259" w:lineRule="auto"/>
              <w:rPr>
                <w:b/>
              </w:rPr>
            </w:pPr>
            <w:r w:rsidRPr="00A623FF">
              <w:rPr>
                <w:rFonts w:cstheme="minorHAnsi"/>
                <w:color w:val="000000" w:themeColor="text1"/>
              </w:rPr>
              <w:t xml:space="preserve">Oxford Reading </w:t>
            </w:r>
            <w:hyperlink r:id="rId16" w:history="1">
              <w:r w:rsidRPr="006D691F">
                <w:rPr>
                  <w:rStyle w:val="Hyperlink"/>
                  <w:b/>
                </w:rPr>
                <w:t>https://www.oxfordreadingbuddy.com/uk</w:t>
              </w:r>
            </w:hyperlink>
          </w:p>
          <w:p w14:paraId="7D58E65D" w14:textId="77777777" w:rsidR="004408A4" w:rsidRPr="00EA7BB6" w:rsidRDefault="004408A4" w:rsidP="004408A4">
            <w:pPr>
              <w:spacing w:after="160" w:line="259" w:lineRule="auto"/>
              <w:rPr>
                <w:rFonts w:cstheme="minorHAnsi"/>
                <w:b/>
                <w:bCs/>
              </w:rPr>
            </w:pPr>
            <w:r>
              <w:rPr>
                <w:rFonts w:cstheme="minorHAnsi"/>
                <w:b/>
                <w:bCs/>
              </w:rPr>
              <w:t xml:space="preserve">           </w:t>
            </w:r>
            <w:r w:rsidRPr="00EA7BB6">
              <w:rPr>
                <w:rFonts w:cstheme="minorHAnsi"/>
                <w:b/>
                <w:bCs/>
              </w:rPr>
              <w:t>or</w:t>
            </w:r>
          </w:p>
          <w:p w14:paraId="56B29BFF" w14:textId="77777777" w:rsidR="004408A4" w:rsidRDefault="004408A4" w:rsidP="004408A4">
            <w:pPr>
              <w:rPr>
                <w:rFonts w:cstheme="minorHAnsi"/>
              </w:rPr>
            </w:pPr>
            <w:r>
              <w:rPr>
                <w:rFonts w:cstheme="minorHAnsi"/>
              </w:rPr>
              <w:t xml:space="preserve"> Reading a book, newspaper articles, articles from a magazine, or leaflets that you might have at home.</w:t>
            </w:r>
          </w:p>
          <w:p w14:paraId="31CB1AA5" w14:textId="1B38376A" w:rsidR="004408A4" w:rsidRPr="001432D2" w:rsidRDefault="004408A4" w:rsidP="004408A4"/>
        </w:tc>
        <w:tc>
          <w:tcPr>
            <w:tcW w:w="2709" w:type="dxa"/>
          </w:tcPr>
          <w:p w14:paraId="57CA0B40" w14:textId="5F8BC242" w:rsidR="004408A4" w:rsidRDefault="004408A4" w:rsidP="004408A4">
            <w:r>
              <w:t>To understand and use captions</w:t>
            </w:r>
            <w:r w:rsidR="003E4772">
              <w:t xml:space="preserve"> and quotations</w:t>
            </w:r>
            <w:r>
              <w:t xml:space="preserve"> appropriately </w:t>
            </w:r>
          </w:p>
          <w:p w14:paraId="7D1E71E2" w14:textId="77777777" w:rsidR="004408A4" w:rsidRDefault="004408A4" w:rsidP="004408A4"/>
          <w:p w14:paraId="1403F0ED" w14:textId="787A50E0" w:rsidR="004408A4" w:rsidRPr="0078197E" w:rsidRDefault="004408A4" w:rsidP="004408A4">
            <w:pPr>
              <w:rPr>
                <w:b/>
                <w:bCs/>
              </w:rPr>
            </w:pPr>
            <w:r w:rsidRPr="0078197E">
              <w:rPr>
                <w:b/>
                <w:bCs/>
              </w:rPr>
              <w:t xml:space="preserve">English </w:t>
            </w:r>
            <w:r>
              <w:rPr>
                <w:b/>
                <w:bCs/>
              </w:rPr>
              <w:t>22</w:t>
            </w:r>
            <w:r w:rsidRPr="0078197E">
              <w:rPr>
                <w:b/>
                <w:bCs/>
              </w:rPr>
              <w:t>.01.21 on Seesaw</w:t>
            </w:r>
          </w:p>
        </w:tc>
        <w:tc>
          <w:tcPr>
            <w:tcW w:w="2977" w:type="dxa"/>
          </w:tcPr>
          <w:p w14:paraId="763E7775" w14:textId="77777777" w:rsidR="004408A4" w:rsidRDefault="004408A4" w:rsidP="004408A4">
            <w:pPr>
              <w:rPr>
                <w:rStyle w:val="Hyperlink"/>
              </w:rPr>
            </w:pPr>
            <w:r>
              <w:rPr>
                <w:rStyle w:val="Hyperlink"/>
              </w:rPr>
              <w:t>Year 3 and 4 Statutory spelling list</w:t>
            </w:r>
          </w:p>
          <w:p w14:paraId="5579A8A8" w14:textId="77777777" w:rsidR="004408A4" w:rsidRDefault="004408A4" w:rsidP="004408A4">
            <w:pPr>
              <w:rPr>
                <w:rStyle w:val="Hyperlink"/>
              </w:rPr>
            </w:pPr>
          </w:p>
          <w:p w14:paraId="37481743" w14:textId="605B4ECA" w:rsidR="004408A4" w:rsidRDefault="004408A4" w:rsidP="004408A4">
            <w:pPr>
              <w:rPr>
                <w:rStyle w:val="Hyperlink"/>
              </w:rPr>
            </w:pPr>
            <w:r w:rsidRPr="001045BB">
              <w:rPr>
                <w:rStyle w:val="Hyperlink"/>
                <w:color w:val="000000" w:themeColor="text1"/>
              </w:rPr>
              <w:t>Spelling</w:t>
            </w:r>
            <w:r>
              <w:rPr>
                <w:rStyle w:val="Hyperlink"/>
                <w:color w:val="000000" w:themeColor="text1"/>
              </w:rPr>
              <w:t xml:space="preserve"> Activities 22</w:t>
            </w:r>
            <w:r w:rsidRPr="001045BB">
              <w:rPr>
                <w:rStyle w:val="Hyperlink"/>
                <w:color w:val="000000" w:themeColor="text1"/>
              </w:rPr>
              <w:t>.01.21 on Seesaw</w:t>
            </w:r>
          </w:p>
        </w:tc>
        <w:tc>
          <w:tcPr>
            <w:tcW w:w="4394" w:type="dxa"/>
            <w:shd w:val="clear" w:color="auto" w:fill="auto"/>
          </w:tcPr>
          <w:p w14:paraId="63B14432" w14:textId="77777777" w:rsidR="004408A4" w:rsidRDefault="004408A4" w:rsidP="004408A4">
            <w:pPr>
              <w:spacing w:after="160" w:line="259" w:lineRule="auto"/>
              <w:rPr>
                <w:rFonts w:cstheme="minorHAnsi"/>
                <w:color w:val="000000" w:themeColor="text1"/>
              </w:rPr>
            </w:pPr>
            <w:r w:rsidRPr="00A8009B">
              <w:rPr>
                <w:rFonts w:cstheme="minorHAnsi"/>
                <w:b/>
                <w:color w:val="000000" w:themeColor="text1"/>
              </w:rPr>
              <w:t>PE</w:t>
            </w:r>
            <w:r>
              <w:rPr>
                <w:rFonts w:cstheme="minorHAnsi"/>
                <w:color w:val="000000" w:themeColor="text1"/>
              </w:rPr>
              <w:t xml:space="preserve">- </w:t>
            </w:r>
            <w:r w:rsidRPr="00A8009B">
              <w:rPr>
                <w:rFonts w:cstheme="minorHAnsi"/>
                <w:color w:val="000000" w:themeColor="text1"/>
              </w:rPr>
              <w:t>Joe Wicks</w:t>
            </w:r>
            <w:r>
              <w:rPr>
                <w:rFonts w:cstheme="minorHAnsi"/>
                <w:color w:val="000000" w:themeColor="text1"/>
              </w:rPr>
              <w:t>- PE with Joe: 9.00am Youtube Click on the link below:</w:t>
            </w:r>
          </w:p>
          <w:p w14:paraId="229230B8" w14:textId="77777777" w:rsidR="004408A4" w:rsidRDefault="00730E6E" w:rsidP="004408A4">
            <w:pPr>
              <w:rPr>
                <w:rStyle w:val="Hyperlink"/>
                <w:rFonts w:cstheme="minorHAnsi"/>
              </w:rPr>
            </w:pPr>
            <w:hyperlink r:id="rId17" w:history="1">
              <w:r w:rsidR="004408A4" w:rsidRPr="00885727">
                <w:rPr>
                  <w:rStyle w:val="Hyperlink"/>
                  <w:rFonts w:cstheme="minorHAnsi"/>
                </w:rPr>
                <w:t>https://www.youtube.com/channel/UCAxW1XT0iEJo0TYlRfn6rYQ</w:t>
              </w:r>
            </w:hyperlink>
          </w:p>
          <w:p w14:paraId="5D63D4AA" w14:textId="77777777" w:rsidR="004408A4" w:rsidRPr="00270653" w:rsidRDefault="004408A4" w:rsidP="004408A4">
            <w:pPr>
              <w:rPr>
                <w:rStyle w:val="Hyperlink"/>
                <w:rFonts w:cstheme="minorHAnsi"/>
                <w:b/>
                <w:color w:val="auto"/>
              </w:rPr>
            </w:pPr>
            <w:r w:rsidRPr="00270653">
              <w:rPr>
                <w:rStyle w:val="Hyperlink"/>
                <w:rFonts w:cstheme="minorHAnsi"/>
                <w:b/>
                <w:color w:val="auto"/>
              </w:rPr>
              <w:t>______________________________________</w:t>
            </w:r>
          </w:p>
          <w:p w14:paraId="3210DEB9" w14:textId="77777777" w:rsidR="004408A4" w:rsidRDefault="004408A4" w:rsidP="004408A4">
            <w:pPr>
              <w:rPr>
                <w:rFonts w:cstheme="minorHAnsi"/>
                <w:b/>
                <w:color w:val="000000" w:themeColor="text1"/>
              </w:rPr>
            </w:pPr>
            <w:r>
              <w:rPr>
                <w:rFonts w:cstheme="minorHAnsi"/>
                <w:b/>
                <w:color w:val="000000" w:themeColor="text1"/>
              </w:rPr>
              <w:t>Design Technology</w:t>
            </w:r>
          </w:p>
          <w:p w14:paraId="64C7E743" w14:textId="77777777" w:rsidR="004408A4" w:rsidRDefault="004408A4" w:rsidP="004408A4">
            <w:pPr>
              <w:rPr>
                <w:rFonts w:cstheme="minorHAnsi"/>
                <w:b/>
                <w:color w:val="000000" w:themeColor="text1"/>
              </w:rPr>
            </w:pPr>
          </w:p>
          <w:p w14:paraId="68F53B49" w14:textId="77777777" w:rsidR="004408A4" w:rsidRDefault="004408A4" w:rsidP="004408A4">
            <w:pPr>
              <w:rPr>
                <w:rFonts w:cstheme="minorHAnsi"/>
                <w:b/>
                <w:color w:val="000000" w:themeColor="text1"/>
              </w:rPr>
            </w:pPr>
          </w:p>
          <w:p w14:paraId="311CBDD4" w14:textId="62D8B131" w:rsidR="004408A4" w:rsidRDefault="004408A4" w:rsidP="004408A4">
            <w:pPr>
              <w:rPr>
                <w:rFonts w:cstheme="minorHAnsi"/>
                <w:b/>
                <w:color w:val="000000" w:themeColor="text1"/>
              </w:rPr>
            </w:pPr>
            <w:r>
              <w:rPr>
                <w:rFonts w:cstheme="minorHAnsi"/>
                <w:b/>
                <w:color w:val="000000" w:themeColor="text1"/>
              </w:rPr>
              <w:t>Arabic</w:t>
            </w:r>
            <w:r w:rsidR="00730E6E">
              <w:rPr>
                <w:rFonts w:cstheme="minorHAnsi"/>
                <w:b/>
                <w:color w:val="000000" w:themeColor="text1"/>
              </w:rPr>
              <w:t>:</w:t>
            </w:r>
          </w:p>
          <w:p w14:paraId="62807EC8" w14:textId="23EFEC94" w:rsidR="004408A4" w:rsidRDefault="00730E6E" w:rsidP="004408A4">
            <w:pPr>
              <w:rPr>
                <w:rFonts w:cstheme="minorHAnsi"/>
                <w:b/>
                <w:color w:val="000000" w:themeColor="text1"/>
              </w:rPr>
            </w:pPr>
            <w:r>
              <w:rPr>
                <w:rFonts w:ascii="Segoe UI" w:hAnsi="Segoe UI" w:cs="Segoe UI"/>
                <w:color w:val="212121"/>
                <w:sz w:val="23"/>
                <w:szCs w:val="23"/>
                <w:shd w:val="clear" w:color="auto" w:fill="FFFFFF"/>
              </w:rPr>
              <w:t> Asking and answering questions using   </w:t>
            </w:r>
            <w:r>
              <w:rPr>
                <w:rFonts w:ascii="Arial" w:hAnsi="Arial" w:cs="Arial"/>
                <w:color w:val="202124"/>
                <w:sz w:val="36"/>
                <w:szCs w:val="36"/>
                <w:bdr w:val="none" w:sz="0" w:space="0" w:color="auto" w:frame="1"/>
                <w:shd w:val="clear" w:color="auto" w:fill="F8F9FA"/>
              </w:rPr>
              <w:t>من هذا and من هذه</w:t>
            </w:r>
          </w:p>
          <w:p w14:paraId="64E0BD52" w14:textId="768CB4D1" w:rsidR="004408A4" w:rsidRDefault="004408A4" w:rsidP="004408A4">
            <w:pPr>
              <w:rPr>
                <w:b/>
              </w:rPr>
            </w:pPr>
          </w:p>
        </w:tc>
      </w:tr>
      <w:tr w:rsidR="00112EC1" w14:paraId="5312FDC8" w14:textId="77777777" w:rsidTr="00112EC1">
        <w:trPr>
          <w:cantSplit/>
          <w:trHeight w:val="1561"/>
        </w:trPr>
        <w:tc>
          <w:tcPr>
            <w:tcW w:w="415" w:type="dxa"/>
            <w:shd w:val="clear" w:color="auto" w:fill="CC0498"/>
            <w:textDirection w:val="btLr"/>
          </w:tcPr>
          <w:p w14:paraId="5413D007" w14:textId="77777777" w:rsidR="00112EC1" w:rsidRDefault="00112EC1" w:rsidP="00112EC1">
            <w:pPr>
              <w:ind w:left="113" w:right="113"/>
              <w:jc w:val="center"/>
            </w:pPr>
          </w:p>
        </w:tc>
        <w:tc>
          <w:tcPr>
            <w:tcW w:w="7093" w:type="dxa"/>
            <w:gridSpan w:val="3"/>
          </w:tcPr>
          <w:p w14:paraId="172074D0" w14:textId="77777777" w:rsidR="00112EC1" w:rsidRPr="003A786F" w:rsidRDefault="00112EC1" w:rsidP="00112EC1">
            <w:pPr>
              <w:autoSpaceDE w:val="0"/>
              <w:autoSpaceDN w:val="0"/>
              <w:adjustRightInd w:val="0"/>
              <w:spacing w:after="160" w:line="259" w:lineRule="auto"/>
              <w:jc w:val="center"/>
              <w:rPr>
                <w:rFonts w:ascii="Arial" w:eastAsia="ArialMT" w:hAnsi="Arial" w:cs="Arial"/>
                <w:b/>
                <w:sz w:val="20"/>
                <w:szCs w:val="20"/>
              </w:rPr>
            </w:pPr>
            <w:r w:rsidRPr="003A786F">
              <w:rPr>
                <w:rFonts w:ascii="Arial" w:eastAsia="ArialMT" w:hAnsi="Arial" w:cs="Arial"/>
                <w:b/>
                <w:sz w:val="20"/>
                <w:szCs w:val="20"/>
              </w:rPr>
              <w:t>Daily Activities</w:t>
            </w:r>
          </w:p>
          <w:p w14:paraId="532E01FD" w14:textId="77777777" w:rsidR="00112EC1" w:rsidRPr="003A786F" w:rsidRDefault="00112EC1" w:rsidP="00112EC1">
            <w:pPr>
              <w:autoSpaceDE w:val="0"/>
              <w:autoSpaceDN w:val="0"/>
              <w:adjustRightInd w:val="0"/>
              <w:spacing w:after="160" w:line="259" w:lineRule="auto"/>
              <w:rPr>
                <w:rFonts w:ascii="Arial" w:eastAsia="ArialMT" w:hAnsi="Arial" w:cs="Arial"/>
                <w:sz w:val="20"/>
                <w:szCs w:val="20"/>
              </w:rPr>
            </w:pPr>
            <w:r w:rsidRPr="000D5C8D">
              <w:rPr>
                <w:rFonts w:ascii="Arial" w:eastAsia="ArialMT" w:hAnsi="Arial" w:cs="Arial"/>
                <w:b/>
                <w:sz w:val="20"/>
                <w:szCs w:val="20"/>
              </w:rPr>
              <w:t>Daily Raving Reading:</w:t>
            </w:r>
            <w:r w:rsidRPr="003A786F">
              <w:rPr>
                <w:rFonts w:ascii="Arial" w:eastAsia="ArialMT" w:hAnsi="Arial" w:cs="Arial"/>
                <w:sz w:val="20"/>
                <w:szCs w:val="20"/>
              </w:rPr>
              <w:t xml:space="preserve"> Read for at least 15 minutes and record it i</w:t>
            </w:r>
            <w:r>
              <w:rPr>
                <w:rFonts w:ascii="Arial" w:eastAsia="ArialMT" w:hAnsi="Arial" w:cs="Arial"/>
                <w:sz w:val="20"/>
                <w:szCs w:val="20"/>
              </w:rPr>
              <w:t xml:space="preserve">n your home reading record. </w:t>
            </w:r>
            <w:r w:rsidRPr="003A786F">
              <w:rPr>
                <w:rFonts w:ascii="Arial" w:eastAsia="ArialMT" w:hAnsi="Arial" w:cs="Arial"/>
                <w:sz w:val="20"/>
                <w:szCs w:val="20"/>
              </w:rPr>
              <w:t>Remember there is a reward i</w:t>
            </w:r>
            <w:r>
              <w:rPr>
                <w:rFonts w:ascii="Arial" w:eastAsia="ArialMT" w:hAnsi="Arial" w:cs="Arial"/>
                <w:sz w:val="20"/>
                <w:szCs w:val="20"/>
              </w:rPr>
              <w:t>f you read and record every day</w:t>
            </w:r>
          </w:p>
          <w:p w14:paraId="270F2A1E" w14:textId="77777777" w:rsidR="00112EC1" w:rsidRPr="003A786F" w:rsidRDefault="00112EC1" w:rsidP="00112EC1">
            <w:pPr>
              <w:autoSpaceDE w:val="0"/>
              <w:autoSpaceDN w:val="0"/>
              <w:adjustRightInd w:val="0"/>
              <w:rPr>
                <w:rFonts w:ascii="Arial" w:eastAsia="ArialMT" w:hAnsi="Arial" w:cs="Arial"/>
                <w:color w:val="000000"/>
                <w:sz w:val="20"/>
                <w:szCs w:val="20"/>
              </w:rPr>
            </w:pPr>
            <w:r w:rsidRPr="000D5C8D">
              <w:rPr>
                <w:rFonts w:ascii="Arial" w:eastAsia="ArialMT" w:hAnsi="Arial" w:cs="Arial"/>
                <w:b/>
                <w:color w:val="000000"/>
                <w:sz w:val="20"/>
                <w:szCs w:val="20"/>
              </w:rPr>
              <w:t>Daily Maths</w:t>
            </w:r>
            <w:r>
              <w:rPr>
                <w:rFonts w:ascii="Arial" w:eastAsia="ArialMT" w:hAnsi="Arial" w:cs="Arial"/>
                <w:color w:val="000000"/>
                <w:sz w:val="20"/>
                <w:szCs w:val="20"/>
              </w:rPr>
              <w:t xml:space="preserve">: </w:t>
            </w:r>
            <w:r w:rsidRPr="003A786F">
              <w:rPr>
                <w:rFonts w:ascii="Arial" w:eastAsia="ArialMT" w:hAnsi="Arial" w:cs="Arial"/>
                <w:color w:val="000000"/>
                <w:sz w:val="20"/>
                <w:szCs w:val="20"/>
              </w:rPr>
              <w:t>Login and practise times tables rockstars</w:t>
            </w:r>
          </w:p>
          <w:p w14:paraId="0BCF8742" w14:textId="77777777" w:rsidR="00112EC1" w:rsidRDefault="00112EC1" w:rsidP="00112EC1">
            <w:r w:rsidRPr="003A786F">
              <w:rPr>
                <w:rFonts w:ascii="Arial" w:eastAsia="ArialMT" w:hAnsi="Arial" w:cs="Arial"/>
                <w:color w:val="000000"/>
                <w:sz w:val="20"/>
                <w:szCs w:val="20"/>
              </w:rPr>
              <w:t xml:space="preserve">( </w:t>
            </w:r>
            <w:r w:rsidRPr="003A786F">
              <w:rPr>
                <w:rFonts w:ascii="Arial" w:eastAsia="ArialMT" w:hAnsi="Arial" w:cs="Arial"/>
                <w:color w:val="1155CD"/>
                <w:sz w:val="20"/>
                <w:szCs w:val="20"/>
              </w:rPr>
              <w:t xml:space="preserve">https://ttrockstars.com/ </w:t>
            </w:r>
            <w:r w:rsidRPr="003A786F">
              <w:rPr>
                <w:rFonts w:ascii="Arial" w:eastAsia="ArialMT" w:hAnsi="Arial" w:cs="Arial"/>
                <w:color w:val="000000"/>
                <w:sz w:val="20"/>
                <w:szCs w:val="20"/>
              </w:rPr>
              <w:t>)</w:t>
            </w:r>
          </w:p>
        </w:tc>
        <w:tc>
          <w:tcPr>
            <w:tcW w:w="7371" w:type="dxa"/>
            <w:gridSpan w:val="2"/>
          </w:tcPr>
          <w:p w14:paraId="3384B7F5" w14:textId="77777777" w:rsidR="00112EC1" w:rsidRDefault="00112EC1" w:rsidP="00112EC1">
            <w:pPr>
              <w:jc w:val="center"/>
              <w:rPr>
                <w:b/>
              </w:rPr>
            </w:pPr>
            <w:r w:rsidRPr="003A786F">
              <w:rPr>
                <w:b/>
              </w:rPr>
              <w:t xml:space="preserve">Useful </w:t>
            </w:r>
            <w:r>
              <w:rPr>
                <w:b/>
              </w:rPr>
              <w:t xml:space="preserve">Online </w:t>
            </w:r>
            <w:r w:rsidRPr="003A786F">
              <w:rPr>
                <w:b/>
              </w:rPr>
              <w:t>Resources</w:t>
            </w:r>
          </w:p>
          <w:p w14:paraId="059208B3" w14:textId="77777777" w:rsidR="00112EC1" w:rsidRDefault="00730E6E" w:rsidP="00112EC1">
            <w:pPr>
              <w:rPr>
                <w:b/>
              </w:rPr>
            </w:pPr>
            <w:hyperlink r:id="rId18" w:history="1">
              <w:r w:rsidR="00112EC1" w:rsidRPr="006D691F">
                <w:rPr>
                  <w:rStyle w:val="Hyperlink"/>
                  <w:b/>
                </w:rPr>
                <w:t>https://www.oxfordreadingbuddy.com/uk</w:t>
              </w:r>
            </w:hyperlink>
          </w:p>
          <w:p w14:paraId="4E647492" w14:textId="77777777" w:rsidR="00112EC1" w:rsidRDefault="00730E6E" w:rsidP="00112EC1">
            <w:pPr>
              <w:rPr>
                <w:b/>
              </w:rPr>
            </w:pPr>
            <w:hyperlink r:id="rId19" w:history="1">
              <w:r w:rsidR="00112EC1" w:rsidRPr="006D691F">
                <w:rPr>
                  <w:rStyle w:val="Hyperlink"/>
                  <w:b/>
                </w:rPr>
                <w:t>https://www.mathletics.com/uk/</w:t>
              </w:r>
            </w:hyperlink>
          </w:p>
          <w:p w14:paraId="7ED8F20E" w14:textId="77777777" w:rsidR="00112EC1" w:rsidRDefault="00730E6E" w:rsidP="00112EC1">
            <w:pPr>
              <w:rPr>
                <w:b/>
              </w:rPr>
            </w:pPr>
            <w:hyperlink r:id="rId20" w:history="1">
              <w:r w:rsidR="00112EC1" w:rsidRPr="006D691F">
                <w:rPr>
                  <w:rStyle w:val="Hyperlink"/>
                  <w:b/>
                </w:rPr>
                <w:t>https://www.purplemash.com/sch/horton-bd5</w:t>
              </w:r>
            </w:hyperlink>
          </w:p>
          <w:p w14:paraId="63CB0E4D" w14:textId="77777777" w:rsidR="00112EC1" w:rsidRDefault="00730E6E" w:rsidP="00112EC1">
            <w:pPr>
              <w:rPr>
                <w:b/>
              </w:rPr>
            </w:pPr>
            <w:hyperlink r:id="rId21" w:history="1">
              <w:r w:rsidR="00112EC1" w:rsidRPr="006D691F">
                <w:rPr>
                  <w:rStyle w:val="Hyperlink"/>
                  <w:b/>
                </w:rPr>
                <w:t>https://www.bbc.co.uk/bitesize/levels/z3g4d2p</w:t>
              </w:r>
            </w:hyperlink>
          </w:p>
          <w:p w14:paraId="7FF08CB1" w14:textId="77777777" w:rsidR="00112EC1" w:rsidRDefault="00730E6E" w:rsidP="00112EC1">
            <w:pPr>
              <w:rPr>
                <w:b/>
              </w:rPr>
            </w:pPr>
            <w:hyperlink r:id="rId22" w:history="1">
              <w:r w:rsidR="00112EC1" w:rsidRPr="006D691F">
                <w:rPr>
                  <w:rStyle w:val="Hyperlink"/>
                  <w:b/>
                </w:rPr>
                <w:t>https://uk.ixl.com/</w:t>
              </w:r>
            </w:hyperlink>
          </w:p>
          <w:p w14:paraId="4A5251A5" w14:textId="77777777" w:rsidR="00112EC1" w:rsidRPr="003A786F" w:rsidRDefault="00112EC1" w:rsidP="00112EC1">
            <w:pPr>
              <w:rPr>
                <w:b/>
              </w:rPr>
            </w:pPr>
          </w:p>
        </w:tc>
      </w:tr>
    </w:tbl>
    <w:p w14:paraId="1A9ECF81" w14:textId="77777777" w:rsidR="00112EC1" w:rsidRPr="00112EC1" w:rsidRDefault="00112EC1">
      <w:pPr>
        <w:rPr>
          <w:szCs w:val="24"/>
        </w:rPr>
      </w:pPr>
      <w:r w:rsidRPr="00112EC1">
        <w:rPr>
          <w:szCs w:val="24"/>
        </w:rPr>
        <w:t>Please use the links below to help you learn at home. You can do this work on the computer or in your Home Learning book and upload it onto Seesaw. It is important to complete all the work to ensure you keep up with the learning we are doing in school.</w:t>
      </w:r>
    </w:p>
    <w:p w14:paraId="598B4647" w14:textId="77777777" w:rsidR="00112EC1" w:rsidRPr="00112EC1" w:rsidRDefault="00112EC1">
      <w:pPr>
        <w:rPr>
          <w:sz w:val="20"/>
        </w:rPr>
      </w:pPr>
    </w:p>
    <w:p w14:paraId="4F13F765" w14:textId="77777777" w:rsidR="00112EC1" w:rsidRDefault="00112EC1"/>
    <w:p w14:paraId="4C06C338" w14:textId="77777777" w:rsidR="00112EC1" w:rsidRDefault="00112EC1"/>
    <w:p w14:paraId="3A7C19E7" w14:textId="77777777" w:rsidR="00112EC1" w:rsidRDefault="00112EC1"/>
    <w:p w14:paraId="45FA9599" w14:textId="77777777" w:rsidR="00112EC1" w:rsidRDefault="00112EC1"/>
    <w:p w14:paraId="3949F0E4" w14:textId="77777777" w:rsidR="00347E29" w:rsidRDefault="00347E29"/>
    <w:p w14:paraId="64AB1A4A" w14:textId="77777777" w:rsidR="00302AD0" w:rsidRDefault="00302AD0"/>
    <w:sectPr w:rsidR="00302AD0" w:rsidSect="002C66C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8CF7D9" w14:textId="77777777" w:rsidR="00347E29" w:rsidRDefault="00347E29" w:rsidP="00347E29">
      <w:pPr>
        <w:spacing w:after="0" w:line="240" w:lineRule="auto"/>
      </w:pPr>
      <w:r>
        <w:separator/>
      </w:r>
    </w:p>
  </w:endnote>
  <w:endnote w:type="continuationSeparator" w:id="0">
    <w:p w14:paraId="29B8607C" w14:textId="77777777" w:rsidR="00347E29" w:rsidRDefault="00347E29" w:rsidP="00347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274C51" w14:textId="77777777" w:rsidR="00347E29" w:rsidRDefault="00347E29" w:rsidP="00347E29">
      <w:pPr>
        <w:spacing w:after="0" w:line="240" w:lineRule="auto"/>
      </w:pPr>
      <w:r>
        <w:separator/>
      </w:r>
    </w:p>
  </w:footnote>
  <w:footnote w:type="continuationSeparator" w:id="0">
    <w:p w14:paraId="6274E98A" w14:textId="77777777" w:rsidR="00347E29" w:rsidRDefault="00347E29" w:rsidP="00347E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6C9"/>
    <w:rsid w:val="00056D35"/>
    <w:rsid w:val="0009734F"/>
    <w:rsid w:val="000D5C8D"/>
    <w:rsid w:val="000F30E6"/>
    <w:rsid w:val="00101B3F"/>
    <w:rsid w:val="00112EC1"/>
    <w:rsid w:val="001276F9"/>
    <w:rsid w:val="00150F02"/>
    <w:rsid w:val="001564D5"/>
    <w:rsid w:val="002013EC"/>
    <w:rsid w:val="00270653"/>
    <w:rsid w:val="002A06EB"/>
    <w:rsid w:val="002A5FDE"/>
    <w:rsid w:val="002C66C9"/>
    <w:rsid w:val="00302AD0"/>
    <w:rsid w:val="00327A31"/>
    <w:rsid w:val="00347E29"/>
    <w:rsid w:val="00355D28"/>
    <w:rsid w:val="003A786F"/>
    <w:rsid w:val="003B5CDD"/>
    <w:rsid w:val="003E4772"/>
    <w:rsid w:val="00414849"/>
    <w:rsid w:val="0041629C"/>
    <w:rsid w:val="004316FF"/>
    <w:rsid w:val="004408A4"/>
    <w:rsid w:val="00483A4E"/>
    <w:rsid w:val="00487DA0"/>
    <w:rsid w:val="004D7612"/>
    <w:rsid w:val="004F071D"/>
    <w:rsid w:val="0062608C"/>
    <w:rsid w:val="006308F6"/>
    <w:rsid w:val="00722999"/>
    <w:rsid w:val="00730E6E"/>
    <w:rsid w:val="00786E8B"/>
    <w:rsid w:val="007E6CF0"/>
    <w:rsid w:val="008B21E7"/>
    <w:rsid w:val="008C4381"/>
    <w:rsid w:val="009A396F"/>
    <w:rsid w:val="009B64D4"/>
    <w:rsid w:val="00A8009B"/>
    <w:rsid w:val="00C1712F"/>
    <w:rsid w:val="00C21487"/>
    <w:rsid w:val="00CA5FE0"/>
    <w:rsid w:val="00CA600D"/>
    <w:rsid w:val="00CB3F15"/>
    <w:rsid w:val="00CC36A2"/>
    <w:rsid w:val="00D73FD9"/>
    <w:rsid w:val="00D93718"/>
    <w:rsid w:val="00DC5A97"/>
    <w:rsid w:val="00DF7121"/>
    <w:rsid w:val="00EA7BB6"/>
    <w:rsid w:val="00F537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3D5A280"/>
  <w15:chartTrackingRefBased/>
  <w15:docId w15:val="{40AE9D24-E4B2-47AC-B78A-7E3648AE1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6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66C9"/>
    <w:rPr>
      <w:color w:val="0563C1" w:themeColor="hyperlink"/>
      <w:u w:val="single"/>
    </w:rPr>
  </w:style>
  <w:style w:type="paragraph" w:styleId="Header">
    <w:name w:val="header"/>
    <w:basedOn w:val="Normal"/>
    <w:link w:val="HeaderChar"/>
    <w:uiPriority w:val="99"/>
    <w:unhideWhenUsed/>
    <w:rsid w:val="00347E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7E29"/>
  </w:style>
  <w:style w:type="paragraph" w:styleId="Footer">
    <w:name w:val="footer"/>
    <w:basedOn w:val="Normal"/>
    <w:link w:val="FooterChar"/>
    <w:uiPriority w:val="99"/>
    <w:unhideWhenUsed/>
    <w:rsid w:val="00347E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7E29"/>
  </w:style>
  <w:style w:type="paragraph" w:styleId="BalloonText">
    <w:name w:val="Balloon Text"/>
    <w:basedOn w:val="Normal"/>
    <w:link w:val="BalloonTextChar"/>
    <w:uiPriority w:val="99"/>
    <w:semiHidden/>
    <w:unhideWhenUsed/>
    <w:rsid w:val="00056D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D35"/>
    <w:rPr>
      <w:rFonts w:ascii="Segoe UI" w:hAnsi="Segoe UI" w:cs="Segoe UI"/>
      <w:sz w:val="18"/>
      <w:szCs w:val="18"/>
    </w:rPr>
  </w:style>
  <w:style w:type="character" w:styleId="FollowedHyperlink">
    <w:name w:val="FollowedHyperlink"/>
    <w:basedOn w:val="DefaultParagraphFont"/>
    <w:uiPriority w:val="99"/>
    <w:semiHidden/>
    <w:unhideWhenUsed/>
    <w:rsid w:val="002A5FDE"/>
    <w:rPr>
      <w:color w:val="954F72" w:themeColor="followedHyperlink"/>
      <w:u w:val="single"/>
    </w:rPr>
  </w:style>
  <w:style w:type="character" w:customStyle="1" w:styleId="UnresolvedMention1">
    <w:name w:val="Unresolved Mention1"/>
    <w:basedOn w:val="DefaultParagraphFont"/>
    <w:uiPriority w:val="99"/>
    <w:semiHidden/>
    <w:unhideWhenUsed/>
    <w:rsid w:val="00D73F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settings" Target="settings.xml"/><Relationship Id="rId21" Type="http://schemas.openxmlformats.org/officeDocument/2006/relationships/hyperlink" Target="about:blank" TargetMode="External"/><Relationship Id="rId7" Type="http://schemas.openxmlformats.org/officeDocument/2006/relationships/image" Target="media/image1.png"/><Relationship Id="rId12" Type="http://schemas.openxmlformats.org/officeDocument/2006/relationships/hyperlink" Target="https://www.youtube.com/watch?v=01Qtly5ZDcU" TargetMode="External"/><Relationship Id="rId17"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about:blan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fontTable" Target="fontTable.xm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94CF5-173D-4229-BCA2-B4811D566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940</Words>
  <Characters>5360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sbi</dc:creator>
  <cp:keywords/>
  <dc:description/>
  <cp:lastModifiedBy>Tasleem Kamal</cp:lastModifiedBy>
  <cp:revision>6</cp:revision>
  <cp:lastPrinted>2020-09-23T13:10:00Z</cp:lastPrinted>
  <dcterms:created xsi:type="dcterms:W3CDTF">2021-01-15T16:04:00Z</dcterms:created>
  <dcterms:modified xsi:type="dcterms:W3CDTF">2021-01-17T15:29:00Z</dcterms:modified>
</cp:coreProperties>
</file>